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FC" w:rsidRDefault="000B0DFC" w:rsidP="000B0DFC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2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>c</w:t>
      </w:r>
    </w:p>
    <w:p w:rsidR="000B0DFC" w:rsidRDefault="000B0DFC" w:rsidP="000B0DFC">
      <w:pPr>
        <w:pStyle w:val="Textbody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Pakiet nr 3 – Urządzenie wielofunkcyjne</w:t>
      </w:r>
    </w:p>
    <w:tbl>
      <w:tblPr>
        <w:tblW w:w="62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240"/>
        <w:gridCol w:w="1062"/>
        <w:gridCol w:w="1060"/>
        <w:gridCol w:w="1174"/>
      </w:tblGrid>
      <w:tr w:rsidR="000B0DFC" w:rsidTr="00D302DD">
        <w:trPr>
          <w:trHeight w:val="64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DFC" w:rsidRDefault="000B0DFC" w:rsidP="00D302DD">
            <w:pPr>
              <w:suppressAutoHyphens w:val="0"/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  <w:t>Nazwa przedmiotu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DFC" w:rsidRDefault="000B0DFC" w:rsidP="00D302DD">
            <w:pPr>
              <w:suppressAutoHyphens w:val="0"/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  <w:t>Ilość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DFC" w:rsidRDefault="000B0DFC" w:rsidP="00D302DD">
            <w:pPr>
              <w:suppressAutoHyphens w:val="0"/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  <w:t>Cena netto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DFC" w:rsidRDefault="000B0DFC" w:rsidP="00D302DD">
            <w:pPr>
              <w:suppressAutoHyphens w:val="0"/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  <w:t>Kwota VAT</w:t>
            </w:r>
          </w:p>
        </w:tc>
        <w:tc>
          <w:tcPr>
            <w:tcW w:w="1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DFC" w:rsidRDefault="000B0DFC" w:rsidP="00D302DD">
            <w:pPr>
              <w:suppressAutoHyphens w:val="0"/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  <w:t>Cena brutto</w:t>
            </w:r>
          </w:p>
        </w:tc>
      </w:tr>
      <w:tr w:rsidR="000B0DFC" w:rsidTr="00D302DD">
        <w:trPr>
          <w:trHeight w:val="285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DFC" w:rsidRDefault="000B0DFC" w:rsidP="00D302DD">
            <w:pPr>
              <w:suppressAutoHyphens w:val="0"/>
              <w:rPr>
                <w:rFonts w:ascii="Verdana" w:eastAsia="Times New Roman" w:hAnsi="Verdana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Urządzenie wielofunkcyjne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DFC" w:rsidRDefault="000B0DFC" w:rsidP="00D302DD">
            <w:pPr>
              <w:suppressAutoHyphens w:val="0"/>
              <w:jc w:val="right"/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DFC" w:rsidRDefault="000B0DFC" w:rsidP="00D302DD">
            <w:pPr>
              <w:suppressAutoHyphens w:val="0"/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DFC" w:rsidRDefault="000B0DFC" w:rsidP="00D302DD">
            <w:pPr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1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0DFC" w:rsidRDefault="000B0DFC" w:rsidP="00D302DD">
            <w:pPr>
              <w:suppressAutoHyphens w:val="0"/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</w:tbl>
    <w:p w:rsidR="000B0DFC" w:rsidRDefault="000B0DFC" w:rsidP="000B0DFC">
      <w:pPr>
        <w:pStyle w:val="Standard"/>
        <w:rPr>
          <w:rFonts w:ascii="Verdana" w:hAnsi="Verdana"/>
          <w:sz w:val="16"/>
          <w:szCs w:val="16"/>
        </w:rPr>
      </w:pPr>
    </w:p>
    <w:p w:rsidR="00D6253C" w:rsidRDefault="00D6253C" w:rsidP="00D6253C">
      <w:pPr>
        <w:pStyle w:val="Textbody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Producent ........................................................................</w:t>
      </w:r>
    </w:p>
    <w:p w:rsidR="00D6253C" w:rsidRDefault="00D6253C" w:rsidP="00D6253C">
      <w:pPr>
        <w:pStyle w:val="Textbody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Kraj pochodzenia ..............................................................</w:t>
      </w:r>
    </w:p>
    <w:p w:rsidR="00D6253C" w:rsidRDefault="00D6253C" w:rsidP="00D6253C">
      <w:pPr>
        <w:pStyle w:val="Textbody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Oferowany model .............................................................</w:t>
      </w:r>
    </w:p>
    <w:p w:rsidR="00D6253C" w:rsidRDefault="00D6253C" w:rsidP="00D6253C">
      <w:pPr>
        <w:pStyle w:val="Textbody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Rok produkcji (wyprodukowany nie wcześniej niż w 2018r., fabrycznie nowy) ..........................</w:t>
      </w:r>
    </w:p>
    <w:p w:rsidR="00D6253C" w:rsidRDefault="00D6253C" w:rsidP="000B0DFC">
      <w:pPr>
        <w:pStyle w:val="Standard"/>
        <w:rPr>
          <w:rFonts w:ascii="Verdana" w:hAnsi="Verdana"/>
          <w:sz w:val="16"/>
          <w:szCs w:val="16"/>
        </w:rPr>
      </w:pPr>
    </w:p>
    <w:p w:rsidR="00D6253C" w:rsidRDefault="00D6253C" w:rsidP="000B0DFC">
      <w:pPr>
        <w:pStyle w:val="Standard"/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0B0DFC" w:rsidTr="00D302DD">
        <w:trPr>
          <w:trHeight w:val="23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ind w:right="-29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Drukowanie, kopiowanie, skanowanie, faksowanie</w:t>
            </w:r>
          </w:p>
        </w:tc>
      </w:tr>
      <w:tr w:rsidR="000B0DFC" w:rsidTr="00D302DD">
        <w:trPr>
          <w:trHeight w:val="30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ind w:right="-29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ar-SA"/>
              </w:rPr>
              <w:t>Obsługiwana wielozadaniowość : Tak</w:t>
            </w:r>
          </w:p>
        </w:tc>
      </w:tr>
    </w:tbl>
    <w:p w:rsidR="000B0DFC" w:rsidRDefault="000B0DFC" w:rsidP="000B0DFC">
      <w:pPr>
        <w:pStyle w:val="Standard"/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0B0DFC" w:rsidTr="00D302DD">
        <w:trPr>
          <w:trHeight w:val="26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Prędkość druku w czerni w trybie normalnym: min 27 str./min</w:t>
            </w:r>
          </w:p>
        </w:tc>
      </w:tr>
      <w:tr w:rsidR="000B0DFC" w:rsidTr="00D302DD">
        <w:trPr>
          <w:trHeight w:val="260"/>
          <w:jc w:val="center"/>
        </w:trPr>
        <w:tc>
          <w:tcPr>
            <w:tcW w:w="9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Prędkość druku w kolorze w trybie normalnym: min 27 str./min</w:t>
            </w:r>
          </w:p>
        </w:tc>
      </w:tr>
      <w:tr w:rsidR="000B0DFC" w:rsidTr="00D302DD">
        <w:trPr>
          <w:trHeight w:val="24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Czas wydruku pierwszej strony (tryb gotowości) w czerni: do 9s</w:t>
            </w:r>
          </w:p>
        </w:tc>
      </w:tr>
      <w:tr w:rsidR="000B0DFC" w:rsidTr="00D302DD">
        <w:trPr>
          <w:trHeight w:val="240"/>
          <w:jc w:val="center"/>
        </w:trPr>
        <w:tc>
          <w:tcPr>
            <w:tcW w:w="9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Czas wydruku pierwszej strony (tryb gotowości) w kolorze: do 9,9s</w:t>
            </w:r>
          </w:p>
        </w:tc>
      </w:tr>
      <w:tr w:rsidR="000B0DFC" w:rsidTr="00D302DD">
        <w:trPr>
          <w:trHeight w:val="23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Technologia druku: druk laserowy</w:t>
            </w:r>
          </w:p>
        </w:tc>
      </w:tr>
      <w:tr w:rsidR="000B0DFC" w:rsidTr="00D302DD">
        <w:trPr>
          <w:trHeight w:val="55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Wyświetlacz: Intuicyjny, kolorowy, graficzny ekran dotykowy o przekątnej min.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br/>
              <w:t>7,5 cm (3")</w:t>
            </w:r>
          </w:p>
        </w:tc>
      </w:tr>
      <w:tr w:rsidR="000B0DFC" w:rsidTr="00D302DD">
        <w:trPr>
          <w:trHeight w:val="26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Szybkość procesora: min. 1200 MHz</w:t>
            </w:r>
          </w:p>
        </w:tc>
      </w:tr>
      <w:tr w:rsidR="000B0DFC" w:rsidTr="00D302DD">
        <w:trPr>
          <w:trHeight w:val="26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Czujnik automatycznego wykrywania rodzaju papieru: Nie</w:t>
            </w:r>
          </w:p>
        </w:tc>
      </w:tr>
      <w:tr w:rsidR="000B0DFC" w:rsidTr="00D302DD">
        <w:trPr>
          <w:trHeight w:val="56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Wkłady zamienne (tonery) występujące w pojemności standardowej (2300 stron) oraz powiększonej (6500 stron czarny, 5000 stron)</w:t>
            </w:r>
          </w:p>
        </w:tc>
      </w:tr>
    </w:tbl>
    <w:p w:rsidR="000B0DFC" w:rsidRDefault="000B0DFC" w:rsidP="000B0DFC">
      <w:pPr>
        <w:pStyle w:val="Standard"/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0B0DFC" w:rsidTr="00D302DD">
        <w:trPr>
          <w:trHeight w:val="29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Możliwość pracy bezprzewodowej: Nie</w:t>
            </w:r>
          </w:p>
        </w:tc>
      </w:tr>
      <w:tr w:rsidR="000B0DFC" w:rsidTr="00D302DD">
        <w:trPr>
          <w:trHeight w:val="1321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Łączność, tryb standardowy</w:t>
            </w:r>
          </w:p>
          <w:p w:rsidR="000B0DFC" w:rsidRDefault="000B0DFC" w:rsidP="000B0DFC">
            <w:pPr>
              <w:pStyle w:val="Akapitzlist"/>
              <w:numPr>
                <w:ilvl w:val="0"/>
                <w:numId w:val="6"/>
              </w:numPr>
              <w:spacing w:after="0"/>
              <w:ind w:left="498" w:hanging="222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1 port USB Hi-</w:t>
            </w:r>
            <w:proofErr w:type="spellStart"/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Speed</w:t>
            </w:r>
            <w:proofErr w:type="spellEnd"/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2.0</w:t>
            </w:r>
          </w:p>
          <w:p w:rsidR="000B0DFC" w:rsidRDefault="000B0DFC" w:rsidP="000B0DFC">
            <w:pPr>
              <w:pStyle w:val="Akapitzlist"/>
              <w:numPr>
                <w:ilvl w:val="0"/>
                <w:numId w:val="1"/>
              </w:numPr>
              <w:spacing w:after="0"/>
              <w:ind w:left="498" w:hanging="222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1 port USB hosta</w:t>
            </w:r>
          </w:p>
          <w:p w:rsidR="000B0DFC" w:rsidRDefault="000B0DFC" w:rsidP="000B0DFC">
            <w:pPr>
              <w:pStyle w:val="Akapitzlist"/>
              <w:numPr>
                <w:ilvl w:val="0"/>
                <w:numId w:val="1"/>
              </w:numPr>
              <w:spacing w:after="0"/>
              <w:ind w:left="498" w:hanging="222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1 karta sieciowa Gigabit Ethernet 10/100/1000T</w:t>
            </w:r>
          </w:p>
          <w:p w:rsidR="000B0DFC" w:rsidRDefault="000B0DFC" w:rsidP="000B0DFC">
            <w:pPr>
              <w:pStyle w:val="Akapitzlist"/>
              <w:numPr>
                <w:ilvl w:val="0"/>
                <w:numId w:val="1"/>
              </w:numPr>
              <w:spacing w:after="0"/>
              <w:ind w:left="498" w:hanging="222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Łatwo dostępny port USB</w:t>
            </w:r>
          </w:p>
        </w:tc>
      </w:tr>
    </w:tbl>
    <w:p w:rsidR="000B0DFC" w:rsidRDefault="000B0DFC" w:rsidP="000B0DFC">
      <w:pPr>
        <w:pStyle w:val="Standard"/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0B0DFC" w:rsidTr="00D302DD">
        <w:trPr>
          <w:trHeight w:val="26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Pamięć operacyjna: min. 256 MB</w:t>
            </w:r>
          </w:p>
        </w:tc>
      </w:tr>
      <w:tr w:rsidR="000B0DFC" w:rsidTr="00D302DD">
        <w:trPr>
          <w:trHeight w:val="27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Dysk twardy: Nie</w:t>
            </w:r>
          </w:p>
        </w:tc>
      </w:tr>
    </w:tbl>
    <w:p w:rsidR="000B0DFC" w:rsidRDefault="000B0DFC" w:rsidP="000B0DFC">
      <w:pPr>
        <w:pStyle w:val="Standard"/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0B0DFC" w:rsidTr="00D302DD">
        <w:trPr>
          <w:trHeight w:val="811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Standardowy podajnik papieru (min. 2 podajniki):</w:t>
            </w:r>
          </w:p>
          <w:p w:rsidR="000B0DFC" w:rsidRDefault="000B0DFC" w:rsidP="000B0DFC">
            <w:pPr>
              <w:pStyle w:val="Akapitzlist"/>
              <w:numPr>
                <w:ilvl w:val="0"/>
                <w:numId w:val="7"/>
              </w:numPr>
              <w:spacing w:after="0"/>
              <w:ind w:left="498" w:hanging="222"/>
              <w:rPr>
                <w:rFonts w:hint="eastAsia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Podajnik 1 na min. 50 arkuszy</w:t>
            </w:r>
          </w:p>
          <w:p w:rsidR="000B0DFC" w:rsidRDefault="000B0DFC" w:rsidP="000B0DFC">
            <w:pPr>
              <w:pStyle w:val="Akapitzlist"/>
              <w:numPr>
                <w:ilvl w:val="0"/>
                <w:numId w:val="2"/>
              </w:numPr>
              <w:spacing w:after="0"/>
              <w:ind w:left="498" w:hanging="222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podajnik 2 na min. 250 arkuszy</w:t>
            </w:r>
          </w:p>
        </w:tc>
      </w:tr>
      <w:tr w:rsidR="000B0DFC" w:rsidTr="00D302DD">
        <w:trPr>
          <w:trHeight w:val="235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Odbiornik papieru na 150 arkuszy</w:t>
            </w:r>
          </w:p>
        </w:tc>
      </w:tr>
      <w:tr w:rsidR="000B0DFC" w:rsidTr="00D302DD">
        <w:trPr>
          <w:trHeight w:val="24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Drukowanie dwustronne: Tak, automatyczne</w:t>
            </w:r>
          </w:p>
        </w:tc>
      </w:tr>
      <w:tr w:rsidR="000B0DFC" w:rsidTr="00D302DD">
        <w:trPr>
          <w:trHeight w:val="107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Obsługiwane formaty nośników:</w:t>
            </w:r>
          </w:p>
          <w:p w:rsidR="000B0DFC" w:rsidRDefault="000B0DFC" w:rsidP="000B0DFC">
            <w:pPr>
              <w:pStyle w:val="Akapitzlist"/>
              <w:numPr>
                <w:ilvl w:val="0"/>
                <w:numId w:val="8"/>
              </w:numPr>
              <w:spacing w:after="0"/>
              <w:ind w:left="498" w:hanging="222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Podajnik 1: A4, A5, A6, B5 (JIS), koperta B5, koperta C5, koperta DL, niestandardowe rozmiary</w:t>
            </w:r>
          </w:p>
          <w:p w:rsidR="000B0DFC" w:rsidRDefault="000B0DFC" w:rsidP="000B0DFC">
            <w:pPr>
              <w:pStyle w:val="Akapitzlist"/>
              <w:numPr>
                <w:ilvl w:val="0"/>
                <w:numId w:val="3"/>
              </w:numPr>
              <w:spacing w:after="0"/>
              <w:ind w:left="498" w:hanging="222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Podajnik 2 i 3: A4, A5, A6, B5 (JIS), niestandardowe rozmiary</w:t>
            </w:r>
          </w:p>
        </w:tc>
      </w:tr>
      <w:tr w:rsidR="000B0DFC" w:rsidTr="00D302DD">
        <w:trPr>
          <w:trHeight w:val="87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Rozmiary nośników, do dostosowania:</w:t>
            </w:r>
          </w:p>
          <w:p w:rsidR="000B0DFC" w:rsidRDefault="000B0DFC" w:rsidP="000B0DFC">
            <w:pPr>
              <w:pStyle w:val="Akapitzlist"/>
              <w:numPr>
                <w:ilvl w:val="0"/>
                <w:numId w:val="9"/>
              </w:numPr>
              <w:spacing w:after="0"/>
              <w:ind w:left="498" w:hanging="222"/>
              <w:rPr>
                <w:rFonts w:hint="eastAsia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Podajnik 1: od 76 x 127 do 216 x 356 mm</w:t>
            </w:r>
          </w:p>
          <w:p w:rsidR="000B0DFC" w:rsidRDefault="000B0DFC" w:rsidP="000B0DFC">
            <w:pPr>
              <w:pStyle w:val="Akapitzlist"/>
              <w:numPr>
                <w:ilvl w:val="0"/>
                <w:numId w:val="4"/>
              </w:numPr>
              <w:spacing w:after="0"/>
              <w:ind w:left="498" w:hanging="222"/>
              <w:rPr>
                <w:rFonts w:hint="eastAsia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Podajniki 2: od 100 x 148 do 216 x 356 mm</w:t>
            </w:r>
          </w:p>
        </w:tc>
      </w:tr>
      <w:tr w:rsidR="000B0DFC" w:rsidTr="00D302DD">
        <w:trPr>
          <w:trHeight w:val="74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Nośniki: Papier (</w:t>
            </w:r>
            <w:proofErr w:type="spellStart"/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bond</w:t>
            </w:r>
            <w:proofErr w:type="spellEnd"/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, do druku broszur, kolorowy, błyszczący, firmowy, fotograficzny, zwykły, wstępnie zadrukowany, dziurkowany, ekologiczny, szorstki), karty pocztowe, etykiety, koperty</w:t>
            </w:r>
          </w:p>
        </w:tc>
      </w:tr>
      <w:tr w:rsidR="000B0DFC" w:rsidTr="00D302DD">
        <w:trPr>
          <w:trHeight w:val="80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Obsługiwana gramatura nośników:</w:t>
            </w:r>
          </w:p>
          <w:p w:rsidR="000B0DFC" w:rsidRDefault="000B0DFC" w:rsidP="000B0DFC">
            <w:pPr>
              <w:pStyle w:val="Akapitzlist"/>
              <w:numPr>
                <w:ilvl w:val="0"/>
                <w:numId w:val="10"/>
              </w:numPr>
              <w:spacing w:after="0"/>
              <w:ind w:left="498" w:hanging="222"/>
              <w:rPr>
                <w:rFonts w:hint="eastAsia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Podajnik 1: Od 60 do 176 g/m²;</w:t>
            </w:r>
          </w:p>
          <w:p w:rsidR="000B0DFC" w:rsidRDefault="000B0DFC" w:rsidP="000B0DFC">
            <w:pPr>
              <w:pStyle w:val="Akapitzlist"/>
              <w:numPr>
                <w:ilvl w:val="0"/>
                <w:numId w:val="5"/>
              </w:numPr>
              <w:spacing w:after="0"/>
              <w:ind w:left="498" w:hanging="222"/>
              <w:rPr>
                <w:rFonts w:hint="eastAsia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Podajnik 2: od 60 do 163 g/m²</w:t>
            </w:r>
          </w:p>
        </w:tc>
      </w:tr>
      <w:tr w:rsidR="000B0DFC" w:rsidTr="00D302DD">
        <w:trPr>
          <w:trHeight w:val="55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Gramatury nośników, automatyczny podajnik dokumentów (ADF): Od 60 do 90 g/m²</w:t>
            </w:r>
          </w:p>
        </w:tc>
      </w:tr>
    </w:tbl>
    <w:p w:rsidR="000B0DFC" w:rsidRDefault="000B0DFC" w:rsidP="000B0DFC">
      <w:pPr>
        <w:pStyle w:val="Standard"/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0B0DFC" w:rsidTr="00D302DD">
        <w:trPr>
          <w:trHeight w:val="27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ind w:left="-4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Typ skanera: Skaner płaski, automatyczny podajnik dokumentów</w:t>
            </w:r>
          </w:p>
        </w:tc>
      </w:tr>
      <w:tr w:rsidR="000B0DFC" w:rsidTr="00D302DD">
        <w:trPr>
          <w:trHeight w:val="30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ind w:left="-4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Rozdzielczość skanowania, optyczna: do 1200 x 1200 </w:t>
            </w:r>
            <w:proofErr w:type="spellStart"/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dpi</w:t>
            </w:r>
            <w:proofErr w:type="spellEnd"/>
          </w:p>
        </w:tc>
      </w:tr>
      <w:tr w:rsidR="000B0DFC" w:rsidTr="00D302DD">
        <w:trPr>
          <w:trHeight w:val="267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ind w:left="-4"/>
              <w:rPr>
                <w:rFonts w:hint="eastAsia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Format skanowania, maksymalny: 216 x 297 mm</w:t>
            </w:r>
          </w:p>
        </w:tc>
      </w:tr>
      <w:tr w:rsidR="000B0DFC" w:rsidTr="00D302DD">
        <w:trPr>
          <w:trHeight w:val="247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ind w:left="-4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Maks. format skanowania (automatyczny podajnik dokumentów): 216 x 356 mm</w:t>
            </w:r>
          </w:p>
        </w:tc>
      </w:tr>
      <w:tr w:rsidR="000B0DFC" w:rsidTr="00D302DD">
        <w:trPr>
          <w:trHeight w:val="28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ind w:left="-4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Min. format skanowania (automatyczny podajnik dokumentów): 102 x 152 mm</w:t>
            </w:r>
          </w:p>
        </w:tc>
      </w:tr>
      <w:tr w:rsidR="000B0DFC" w:rsidTr="00D302DD">
        <w:trPr>
          <w:trHeight w:val="50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ind w:left="-4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Prędkość skanowania (tryb normalny, format A4): do 26 str./min i 47 obrazów/min (w czerni), do 21 str./min i 30 obrazów/min (w kolorze) </w:t>
            </w:r>
          </w:p>
        </w:tc>
      </w:tr>
      <w:tr w:rsidR="000B0DFC" w:rsidTr="00D302DD">
        <w:trPr>
          <w:trHeight w:val="30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ind w:left="-4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Dwustronne skanowanie z automatycznego podajnika dokumentów: Tak</w:t>
            </w:r>
          </w:p>
        </w:tc>
      </w:tr>
      <w:tr w:rsidR="000B0DFC" w:rsidTr="00D302DD">
        <w:trPr>
          <w:trHeight w:val="27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ind w:left="-4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Pojemność automatycznego podajnika dokumentów: 50 arkuszy</w:t>
            </w:r>
          </w:p>
        </w:tc>
      </w:tr>
      <w:tr w:rsidR="000B0DFC" w:rsidTr="00D302DD">
        <w:trPr>
          <w:trHeight w:val="573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ind w:left="-4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Standardowe funkcje cyfrowej dystrybucji dokumentów: Skanowanie do</w:t>
            </w:r>
          </w:p>
          <w:p w:rsidR="000B0DFC" w:rsidRDefault="000B0DFC" w:rsidP="00D302DD">
            <w:pPr>
              <w:pStyle w:val="Standard"/>
              <w:ind w:left="-4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wiadomości e-mail; Skanowanie do folderu sieciowego; Skanowanie do chmury</w:t>
            </w:r>
          </w:p>
        </w:tc>
      </w:tr>
      <w:tr w:rsidR="000B0DFC" w:rsidTr="00D302DD">
        <w:trPr>
          <w:trHeight w:val="546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ind w:left="-4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Obsługiwany format pliku: Skanowanie do pamięci USB oraz skanowanie z panelu przedniego do folderu sieciowego obsługuje tylko: JPG, PDF</w:t>
            </w:r>
          </w:p>
        </w:tc>
      </w:tr>
      <w:tr w:rsidR="000B0DFC" w:rsidTr="00D302DD">
        <w:trPr>
          <w:trHeight w:val="696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ind w:left="-4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Obsługa oprogramowania do skanowania (dostępnego w standardzie): Windows [JPG, RAW (BMP), PDF, TIFF, PNG, RTF] i Mac [JPG, JPG-2000, TIFF, PNG, PDF, </w:t>
            </w:r>
            <w:proofErr w:type="spellStart"/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Searchable</w:t>
            </w:r>
            <w:proofErr w:type="spellEnd"/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PDF, RTF, TXT]</w:t>
            </w:r>
          </w:p>
        </w:tc>
      </w:tr>
      <w:tr w:rsidR="000B0DFC" w:rsidTr="00D302DD">
        <w:trPr>
          <w:trHeight w:val="438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ind w:left="-4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Przyciski skanowania, kopiowania, poczty e-mail, faksu lub plików na panelu przednim</w:t>
            </w:r>
          </w:p>
        </w:tc>
      </w:tr>
    </w:tbl>
    <w:p w:rsidR="000B0DFC" w:rsidRDefault="000B0DFC" w:rsidP="000B0DFC">
      <w:pPr>
        <w:pStyle w:val="Standard"/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0B0DFC" w:rsidTr="00D302DD">
        <w:trPr>
          <w:trHeight w:val="27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Prędkość kopiowania (tryb normalny) w czerni: max. 27 kopii/min </w:t>
            </w:r>
          </w:p>
        </w:tc>
      </w:tr>
      <w:tr w:rsidR="000B0DFC" w:rsidTr="00D302DD">
        <w:trPr>
          <w:trHeight w:val="270"/>
          <w:jc w:val="center"/>
        </w:trPr>
        <w:tc>
          <w:tcPr>
            <w:tcW w:w="9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Prędkość kopiowania (tryb normalny) w kolorze: max. 27 kopii/min </w:t>
            </w:r>
          </w:p>
        </w:tc>
      </w:tr>
      <w:tr w:rsidR="000B0DFC" w:rsidTr="00D302DD">
        <w:trPr>
          <w:trHeight w:val="24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Rozdzielczość kopii (tekst w czerni): min. 600 x 600 </w:t>
            </w:r>
            <w:proofErr w:type="spellStart"/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dpi</w:t>
            </w:r>
            <w:proofErr w:type="spellEnd"/>
          </w:p>
        </w:tc>
      </w:tr>
      <w:tr w:rsidR="000B0DFC" w:rsidTr="00D302DD">
        <w:trPr>
          <w:trHeight w:val="29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Rozdzielczość kopiowania (tekst i grafika w kolorze): min. 600 x 600 </w:t>
            </w:r>
            <w:proofErr w:type="spellStart"/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dpi</w:t>
            </w:r>
            <w:proofErr w:type="spellEnd"/>
          </w:p>
        </w:tc>
      </w:tr>
    </w:tbl>
    <w:p w:rsidR="000B0DFC" w:rsidRDefault="000B0DFC" w:rsidP="000B0DFC">
      <w:pPr>
        <w:pStyle w:val="Standard"/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0B0DFC" w:rsidTr="00D302DD">
        <w:trPr>
          <w:trHeight w:val="27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Faksowanie: Tak</w:t>
            </w:r>
          </w:p>
        </w:tc>
      </w:tr>
      <w:tr w:rsidR="000B0DFC" w:rsidTr="00D302DD">
        <w:trPr>
          <w:trHeight w:val="23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Prędkość przesyłania faksu: 3 sekundy na stronę</w:t>
            </w:r>
          </w:p>
        </w:tc>
      </w:tr>
      <w:tr w:rsidR="000B0DFC" w:rsidTr="00D302DD">
        <w:trPr>
          <w:trHeight w:val="28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Pamięć faksu: min. 4 MB (250 stron </w:t>
            </w:r>
            <w:proofErr w:type="spellStart"/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slerexe</w:t>
            </w:r>
            <w:proofErr w:type="spellEnd"/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przy standardowej rozdzielczości)</w:t>
            </w:r>
          </w:p>
        </w:tc>
      </w:tr>
      <w:tr w:rsidR="000B0DFC" w:rsidTr="00D302DD">
        <w:trPr>
          <w:trHeight w:val="30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Rozdzielczość faksu w czerni: max. 300 x 300 </w:t>
            </w:r>
            <w:proofErr w:type="spellStart"/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dpi</w:t>
            </w:r>
            <w:proofErr w:type="spellEnd"/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(półtony włączone)</w:t>
            </w:r>
          </w:p>
        </w:tc>
      </w:tr>
      <w:tr w:rsidR="000B0DFC" w:rsidTr="00D302DD">
        <w:trPr>
          <w:trHeight w:val="52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Szybkie wybieranie dla faksu, maksymalna liczba numerów: do 120 (119 numerów grupowych)</w:t>
            </w:r>
          </w:p>
        </w:tc>
      </w:tr>
      <w:tr w:rsidR="000B0DFC" w:rsidTr="00D302DD">
        <w:trPr>
          <w:trHeight w:val="29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Lokalizacje faksów rozsyłanych grupowo: 119 adresatów</w:t>
            </w:r>
          </w:p>
        </w:tc>
      </w:tr>
    </w:tbl>
    <w:p w:rsidR="000B0DFC" w:rsidRDefault="000B0DFC" w:rsidP="000B0DFC">
      <w:pPr>
        <w:pStyle w:val="Standard"/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0B0DFC" w:rsidTr="00D302DD">
        <w:trPr>
          <w:trHeight w:val="53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ascii="Verdana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Zasilanie: Napięcie wejściowe: 220-240 V, pr</w:t>
            </w:r>
            <w:r w:rsidR="00D6253C">
              <w:rPr>
                <w:rFonts w:ascii="Verdana" w:hAnsi="Verdana" w:cs="Calibri"/>
                <w:sz w:val="16"/>
                <w:szCs w:val="16"/>
                <w:lang w:eastAsia="pl-PL"/>
              </w:rPr>
              <w:t>ąd zmienny (+/- 10%), 50/60 </w:t>
            </w:r>
            <w:proofErr w:type="spellStart"/>
            <w:r w:rsidR="00D6253C">
              <w:rPr>
                <w:rFonts w:ascii="Verdana" w:hAnsi="Verdana" w:cs="Calibri"/>
                <w:sz w:val="16"/>
                <w:szCs w:val="16"/>
                <w:lang w:eastAsia="pl-PL"/>
              </w:rPr>
              <w:t>Hz</w:t>
            </w:r>
            <w:proofErr w:type="spellEnd"/>
            <w:r w:rsidR="00D6253C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(+/- 2 </w:t>
            </w:r>
            <w:proofErr w:type="spellStart"/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Hz</w:t>
            </w:r>
            <w:proofErr w:type="spellEnd"/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)</w:t>
            </w:r>
          </w:p>
        </w:tc>
      </w:tr>
      <w:tr w:rsidR="000B0DFC" w:rsidTr="00D302DD">
        <w:trPr>
          <w:trHeight w:val="81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Zużycie energii</w:t>
            </w:r>
            <w:r w:rsidR="00D6253C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(+/- 10%)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: 570</w:t>
            </w:r>
            <w:r w:rsidR="00390BF6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W (drukowanie/kopiowanie), 19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W (tryb gotowości), 2,5 W (tryb uśpienia), 0,6 W (tryb automatycznego włączenia/wyłączenia, za pośrednictwem portu USB), 0,05 W (urządzenie wyłączone)</w:t>
            </w:r>
          </w:p>
        </w:tc>
      </w:tr>
      <w:tr w:rsidR="000B0DFC" w:rsidTr="00D302DD">
        <w:trPr>
          <w:trHeight w:val="294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Sprawność energetyczna: min</w:t>
            </w:r>
            <w:r w:rsidR="00D6253C">
              <w:rPr>
                <w:rFonts w:ascii="Verdana" w:hAnsi="Verdana" w:cs="Calibri"/>
                <w:sz w:val="16"/>
                <w:szCs w:val="16"/>
                <w:lang w:eastAsia="pl-PL"/>
              </w:rPr>
              <w:t>. Certyfikat ENERGY STAR®, CECP lub równoważne</w:t>
            </w:r>
          </w:p>
        </w:tc>
      </w:tr>
      <w:tr w:rsidR="000B0DFC" w:rsidTr="00D302DD">
        <w:trPr>
          <w:trHeight w:val="27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Zakres temperatur podczas eksploatacji: od 15 do 30</w:t>
            </w:r>
            <w:r>
              <w:rPr>
                <w:rFonts w:ascii="Verdana" w:hAnsi="Verdana"/>
                <w:sz w:val="16"/>
                <w:szCs w:val="16"/>
              </w:rPr>
              <w:t>°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C</w:t>
            </w:r>
          </w:p>
        </w:tc>
      </w:tr>
      <w:tr w:rsidR="000B0DFC" w:rsidTr="00D302DD">
        <w:trPr>
          <w:trHeight w:val="53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Dopuszczalna wilgotność względna podczas eksploatacji: </w:t>
            </w:r>
            <w:r>
              <w:rPr>
                <w:rFonts w:ascii="Verdana" w:hAnsi="Verdana" w:cs="Calibri"/>
                <w:sz w:val="16"/>
                <w:szCs w:val="16"/>
                <w:lang w:eastAsia="pl-PL"/>
              </w:rPr>
              <w:br/>
              <w:t>wilgotność względna 20-70%</w:t>
            </w:r>
          </w:p>
        </w:tc>
      </w:tr>
    </w:tbl>
    <w:p w:rsidR="000B0DFC" w:rsidRDefault="000B0DFC" w:rsidP="000B0DFC">
      <w:pPr>
        <w:pStyle w:val="Standard"/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8"/>
      </w:tblGrid>
      <w:tr w:rsidR="000B0DFC" w:rsidTr="00D302DD">
        <w:trPr>
          <w:trHeight w:val="26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lastRenderedPageBreak/>
              <w:t>Wymiary maksymalne (szer. × gł. × wys.): 430 x 655 x 415 mm</w:t>
            </w:r>
            <w:r w:rsidR="00D6253C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r w:rsidR="009A4405">
              <w:rPr>
                <w:rFonts w:ascii="Verdana" w:hAnsi="Verdana" w:cs="Calibri"/>
                <w:sz w:val="16"/>
                <w:szCs w:val="16"/>
                <w:lang w:eastAsia="pl-PL"/>
              </w:rPr>
              <w:t>(</w:t>
            </w:r>
            <w:r w:rsidR="00390BF6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+/- 5 </w:t>
            </w:r>
            <w:r w:rsidR="00D6253C">
              <w:rPr>
                <w:rFonts w:ascii="Verdana" w:hAnsi="Verdana" w:cs="Calibri"/>
                <w:sz w:val="16"/>
                <w:szCs w:val="16"/>
                <w:lang w:eastAsia="pl-PL"/>
              </w:rPr>
              <w:t>%</w:t>
            </w:r>
            <w:r w:rsidR="009A4405">
              <w:rPr>
                <w:rFonts w:ascii="Verdana" w:hAnsi="Verdana" w:cs="Calibri"/>
                <w:sz w:val="16"/>
                <w:szCs w:val="16"/>
                <w:lang w:eastAsia="pl-PL"/>
              </w:rPr>
              <w:t>)</w:t>
            </w:r>
          </w:p>
        </w:tc>
      </w:tr>
      <w:tr w:rsidR="000B0DFC" w:rsidTr="00D302DD">
        <w:trPr>
          <w:trHeight w:val="267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0B0DFC" w:rsidRDefault="000B0DFC" w:rsidP="00D302DD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Calibri"/>
                <w:sz w:val="16"/>
                <w:szCs w:val="16"/>
                <w:lang w:eastAsia="pl-PL"/>
              </w:rPr>
              <w:t>Waga: max.  24 kg</w:t>
            </w:r>
          </w:p>
        </w:tc>
      </w:tr>
    </w:tbl>
    <w:p w:rsidR="000B0DFC" w:rsidRDefault="000B0DFC" w:rsidP="000B0DFC">
      <w:pPr>
        <w:pStyle w:val="Standard"/>
        <w:rPr>
          <w:rFonts w:ascii="Verdana" w:hAnsi="Verdana"/>
          <w:sz w:val="16"/>
          <w:szCs w:val="16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B0DFC" w:rsidTr="00D302DD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0DFC" w:rsidRDefault="000B0DFC" w:rsidP="00D302DD">
            <w:pPr>
              <w:pStyle w:val="Standard"/>
              <w:rPr>
                <w:rFonts w:hint="eastAsia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Zamawiający wymaga aby do każdego urządzenia zostało dołączone co najmniej:</w:t>
            </w:r>
          </w:p>
          <w:p w:rsidR="000B0DFC" w:rsidRDefault="000B0DFC" w:rsidP="000B0DF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Zestaw oryginalnych tonerów CMYK (2300 stron każdy)</w:t>
            </w:r>
          </w:p>
          <w:p w:rsidR="000B0DFC" w:rsidRDefault="000B0DFC" w:rsidP="000B0DF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Instrukcja instalacji</w:t>
            </w:r>
            <w:r w:rsidR="00F86A7C">
              <w:rPr>
                <w:rFonts w:ascii="Verdana" w:hAnsi="Verdana"/>
                <w:sz w:val="16"/>
                <w:szCs w:val="16"/>
              </w:rPr>
              <w:t xml:space="preserve"> w języku polskim</w:t>
            </w:r>
          </w:p>
          <w:p w:rsidR="000B0DFC" w:rsidRDefault="000B0DFC" w:rsidP="000B0DF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Dokumentacja drukarki i oprogramowanie na płycie CD</w:t>
            </w:r>
            <w:r w:rsidR="00F86A7C">
              <w:rPr>
                <w:rFonts w:ascii="Verdana" w:hAnsi="Verdana"/>
                <w:sz w:val="16"/>
                <w:szCs w:val="16"/>
              </w:rPr>
              <w:t xml:space="preserve"> w języku polskim</w:t>
            </w:r>
          </w:p>
          <w:p w:rsidR="000B0DFC" w:rsidRDefault="000B0DFC" w:rsidP="000B0DF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Przewód zasilający</w:t>
            </w:r>
          </w:p>
          <w:p w:rsidR="000B0DFC" w:rsidRDefault="000B0DFC" w:rsidP="000B0DF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Kabel telefoniczny</w:t>
            </w:r>
          </w:p>
          <w:p w:rsidR="000B0DFC" w:rsidRDefault="000B0DFC" w:rsidP="000B0DF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kabel USB (min. 3 m)</w:t>
            </w:r>
          </w:p>
          <w:p w:rsidR="00F86A7C" w:rsidRDefault="00F86A7C" w:rsidP="000B0DFC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 xml:space="preserve">kabel sieciowy LAN </w:t>
            </w:r>
            <w:proofErr w:type="spellStart"/>
            <w: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cat</w:t>
            </w:r>
            <w:proofErr w:type="spellEnd"/>
            <w:r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. 6 S/FTP (min. 5 m)</w:t>
            </w:r>
          </w:p>
          <w:p w:rsidR="000B0DFC" w:rsidRDefault="000B0DFC" w:rsidP="00F86A7C">
            <w:pPr>
              <w:rPr>
                <w:rFonts w:hint="eastAsia"/>
              </w:rPr>
            </w:pPr>
          </w:p>
        </w:tc>
      </w:tr>
    </w:tbl>
    <w:p w:rsidR="000B0DFC" w:rsidRDefault="000B0DFC" w:rsidP="000B0DFC">
      <w:pPr>
        <w:pStyle w:val="Standard"/>
        <w:rPr>
          <w:rFonts w:ascii="Verdana" w:hAnsi="Verdana"/>
          <w:sz w:val="16"/>
          <w:szCs w:val="16"/>
        </w:rPr>
      </w:pPr>
    </w:p>
    <w:p w:rsidR="003441A4" w:rsidRPr="000B0DFC" w:rsidRDefault="00FA58DD" w:rsidP="000B0DFC">
      <w:pPr>
        <w:rPr>
          <w:rFonts w:hint="eastAsia"/>
        </w:rPr>
      </w:pPr>
    </w:p>
    <w:sectPr w:rsidR="003441A4" w:rsidRPr="000B0DF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8DD" w:rsidRDefault="00FA58DD">
      <w:pPr>
        <w:rPr>
          <w:rFonts w:hint="eastAsia"/>
        </w:rPr>
      </w:pPr>
      <w:r>
        <w:separator/>
      </w:r>
    </w:p>
  </w:endnote>
  <w:endnote w:type="continuationSeparator" w:id="0">
    <w:p w:rsidR="00FA58DD" w:rsidRDefault="00FA58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127" w:rsidRDefault="000B0DFC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Szpital Powiatowy w Zawierciu realizuje projekt dofinansowany z Funduszy Europejskich</w:t>
    </w:r>
  </w:p>
  <w:p w:rsidR="00DB4127" w:rsidRDefault="000B0DFC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 pn. “Poprawa bezpieczeństwa i warunków pracy personelu Szpitala Powiatowego w Zawierciu ” w ramach Regionalnego Programu Operacyjnego Województwa Śląskiego na lata 2014-2020 dla osi priorytetowej: VIII .Regionalne kadry gospodarki opartej na</w:t>
    </w:r>
  </w:p>
  <w:p w:rsidR="00DB4127" w:rsidRDefault="000B0DFC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wiedzy dla działania: 8.3. Poprawa dostępu do profilaktyki, diagnostyki i rehabilitacji leczniczej dla poddziałania: 8.3.2.</w:t>
    </w:r>
  </w:p>
  <w:p w:rsidR="00DB4127" w:rsidRDefault="000B0DFC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Realizowanie aktywizacji zawodowej poprzez zapewnienie właściwej opieki zdrowotnej.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8DD" w:rsidRDefault="00FA58DD">
      <w:pPr>
        <w:rPr>
          <w:rFonts w:hint="eastAsia"/>
        </w:rPr>
      </w:pPr>
      <w:r>
        <w:separator/>
      </w:r>
    </w:p>
  </w:footnote>
  <w:footnote w:type="continuationSeparator" w:id="0">
    <w:p w:rsidR="00FA58DD" w:rsidRDefault="00FA58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127" w:rsidRDefault="00183289">
    <w:pPr>
      <w:pStyle w:val="Heading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6120130" cy="5988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łówka 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522"/>
    <w:multiLevelType w:val="multilevel"/>
    <w:tmpl w:val="8D8CABA4"/>
    <w:styleLink w:val="WWNum1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1E3E18"/>
    <w:multiLevelType w:val="multilevel"/>
    <w:tmpl w:val="D7708C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069358C"/>
    <w:multiLevelType w:val="multilevel"/>
    <w:tmpl w:val="DBA4DCE4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9FD2B5D"/>
    <w:multiLevelType w:val="multilevel"/>
    <w:tmpl w:val="99643EFE"/>
    <w:styleLink w:val="WWNum1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BCC14BC"/>
    <w:multiLevelType w:val="multilevel"/>
    <w:tmpl w:val="2DE890EE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06364F8"/>
    <w:multiLevelType w:val="multilevel"/>
    <w:tmpl w:val="74042ACA"/>
    <w:styleLink w:val="WWNum1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3E"/>
    <w:rsid w:val="00077EEE"/>
    <w:rsid w:val="000A33F8"/>
    <w:rsid w:val="000B0DFC"/>
    <w:rsid w:val="00183289"/>
    <w:rsid w:val="00265D3E"/>
    <w:rsid w:val="00390BF6"/>
    <w:rsid w:val="004867F1"/>
    <w:rsid w:val="006A22FC"/>
    <w:rsid w:val="006C18A9"/>
    <w:rsid w:val="00994B82"/>
    <w:rsid w:val="009A4405"/>
    <w:rsid w:val="00D6253C"/>
    <w:rsid w:val="00DA5BA1"/>
    <w:rsid w:val="00E850F5"/>
    <w:rsid w:val="00F86A7C"/>
    <w:rsid w:val="00FA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B0D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0B0DFC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0B0DFC"/>
    <w:pPr>
      <w:spacing w:after="140" w:line="276" w:lineRule="auto"/>
    </w:pPr>
  </w:style>
  <w:style w:type="paragraph" w:styleId="Stopka">
    <w:name w:val="footer"/>
    <w:basedOn w:val="Standard"/>
    <w:link w:val="StopkaZnak"/>
    <w:rsid w:val="000B0DF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0B0DFC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0B0DFC"/>
    <w:pPr>
      <w:spacing w:after="200"/>
      <w:ind w:left="720"/>
    </w:pPr>
  </w:style>
  <w:style w:type="numbering" w:customStyle="1" w:styleId="WWNum11">
    <w:name w:val="WWNum11"/>
    <w:basedOn w:val="Bezlisty"/>
    <w:rsid w:val="000B0DFC"/>
    <w:pPr>
      <w:numPr>
        <w:numId w:val="1"/>
      </w:numPr>
    </w:pPr>
  </w:style>
  <w:style w:type="numbering" w:customStyle="1" w:styleId="WWNum12">
    <w:name w:val="WWNum12"/>
    <w:basedOn w:val="Bezlisty"/>
    <w:rsid w:val="000B0DFC"/>
    <w:pPr>
      <w:numPr>
        <w:numId w:val="2"/>
      </w:numPr>
    </w:pPr>
  </w:style>
  <w:style w:type="numbering" w:customStyle="1" w:styleId="WWNum13">
    <w:name w:val="WWNum13"/>
    <w:basedOn w:val="Bezlisty"/>
    <w:rsid w:val="000B0DFC"/>
    <w:pPr>
      <w:numPr>
        <w:numId w:val="3"/>
      </w:numPr>
    </w:pPr>
  </w:style>
  <w:style w:type="numbering" w:customStyle="1" w:styleId="WWNum14">
    <w:name w:val="WWNum14"/>
    <w:basedOn w:val="Bezlisty"/>
    <w:rsid w:val="000B0DFC"/>
    <w:pPr>
      <w:numPr>
        <w:numId w:val="4"/>
      </w:numPr>
    </w:pPr>
  </w:style>
  <w:style w:type="numbering" w:customStyle="1" w:styleId="WWNum15">
    <w:name w:val="WWNum15"/>
    <w:basedOn w:val="Bezlisty"/>
    <w:rsid w:val="000B0DFC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18328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83289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Agnieszka Jasiewicz</cp:lastModifiedBy>
  <cp:revision>2</cp:revision>
  <cp:lastPrinted>2019-04-26T09:20:00Z</cp:lastPrinted>
  <dcterms:created xsi:type="dcterms:W3CDTF">2019-04-26T09:20:00Z</dcterms:created>
  <dcterms:modified xsi:type="dcterms:W3CDTF">2019-04-26T09:20:00Z</dcterms:modified>
</cp:coreProperties>
</file>