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B3" w:rsidRPr="007F22B3" w:rsidRDefault="007F22B3" w:rsidP="007F22B3">
      <w:pPr>
        <w:pBdr>
          <w:bottom w:val="single" w:sz="6" w:space="1" w:color="auto"/>
        </w:pBdr>
        <w:spacing w:after="0" w:line="240" w:lineRule="auto"/>
        <w:jc w:val="center"/>
        <w:rPr>
          <w:rFonts w:ascii="Arial" w:eastAsia="Times New Roman" w:hAnsi="Arial" w:cs="Arial"/>
          <w:vanish/>
          <w:sz w:val="16"/>
          <w:szCs w:val="16"/>
          <w:lang w:eastAsia="pl-PL"/>
        </w:rPr>
      </w:pPr>
      <w:r w:rsidRPr="007F22B3">
        <w:rPr>
          <w:rFonts w:ascii="Arial" w:eastAsia="Times New Roman" w:hAnsi="Arial" w:cs="Arial"/>
          <w:vanish/>
          <w:sz w:val="16"/>
          <w:szCs w:val="16"/>
          <w:lang w:eastAsia="pl-PL"/>
        </w:rPr>
        <w:t>Początek formularza</w:t>
      </w:r>
    </w:p>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5" o:title=""/>
          </v:shape>
          <w:control r:id="rId6" w:name="DefaultOcxName" w:shapeid="_x0000_i1065"/>
        </w:object>
      </w:r>
      <w:r w:rsidRPr="007F22B3">
        <w:rPr>
          <w:rFonts w:ascii="Times New Roman" w:eastAsia="Times New Roman" w:hAnsi="Times New Roman" w:cs="Times New Roman"/>
          <w:sz w:val="24"/>
          <w:szCs w:val="24"/>
          <w:lang w:eastAsia="pl-PL"/>
        </w:rPr>
        <w:object w:dxaOrig="1440" w:dyaOrig="1440">
          <v:shape id="_x0000_i1064" type="#_x0000_t75" style="width:1in;height:18.15pt" o:ole="">
            <v:imagedata r:id="rId5" o:title=""/>
          </v:shape>
          <w:control r:id="rId7" w:name="DefaultOcxName1" w:shapeid="_x0000_i1064"/>
        </w:object>
      </w:r>
      <w:r w:rsidRPr="007F22B3">
        <w:rPr>
          <w:rFonts w:ascii="Times New Roman" w:eastAsia="Times New Roman" w:hAnsi="Times New Roman" w:cs="Times New Roman"/>
          <w:sz w:val="24"/>
          <w:szCs w:val="24"/>
          <w:lang w:eastAsia="pl-PL"/>
        </w:rPr>
        <w:object w:dxaOrig="1440" w:dyaOrig="1440">
          <v:shape id="_x0000_i1063" type="#_x0000_t75" style="width:1in;height:18.15pt" o:ole="">
            <v:imagedata r:id="rId5" o:title=""/>
          </v:shape>
          <w:control r:id="rId8" w:name="DefaultOcxName2" w:shapeid="_x0000_i1063"/>
        </w:object>
      </w:r>
      <w:r w:rsidRPr="007F22B3">
        <w:rPr>
          <w:rFonts w:ascii="Times New Roman" w:eastAsia="Times New Roman" w:hAnsi="Times New Roman" w:cs="Times New Roman"/>
          <w:sz w:val="24"/>
          <w:szCs w:val="24"/>
          <w:lang w:eastAsia="pl-PL"/>
        </w:rPr>
        <w:object w:dxaOrig="1440" w:dyaOrig="1440">
          <v:shape id="_x0000_i1062" type="#_x0000_t75" style="width:1in;height:18.15pt" o:ole="">
            <v:imagedata r:id="rId9" o:title=""/>
          </v:shape>
          <w:control r:id="rId10" w:name="DefaultOcxName3" w:shapeid="_x0000_i1062"/>
        </w:object>
      </w:r>
    </w:p>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object w:dxaOrig="1440" w:dyaOrig="1440">
          <v:shape id="_x0000_i1061" type="#_x0000_t75" style="width:1in;height:18.15pt" o:ole="">
            <v:imagedata r:id="rId11" o:title=""/>
          </v:shape>
          <w:control r:id="rId12" w:name="DefaultOcxName4" w:shapeid="_x0000_i1061"/>
        </w:object>
      </w:r>
      <w:r w:rsidRPr="007F22B3">
        <w:rPr>
          <w:rFonts w:ascii="Times New Roman" w:eastAsia="Times New Roman" w:hAnsi="Times New Roman" w:cs="Times New Roman"/>
          <w:sz w:val="24"/>
          <w:szCs w:val="24"/>
          <w:lang w:eastAsia="pl-PL"/>
        </w:rPr>
        <w:object w:dxaOrig="1440" w:dyaOrig="1440">
          <v:shape id="_x0000_i1060" type="#_x0000_t75" style="width:1in;height:18.15pt" o:ole="">
            <v:imagedata r:id="rId13" o:title=""/>
          </v:shape>
          <w:control r:id="rId14" w:name="DefaultOcxName5" w:shapeid="_x0000_i1060"/>
        </w:object>
      </w:r>
    </w:p>
    <w:p w:rsidR="007F22B3" w:rsidRPr="007F22B3" w:rsidRDefault="007F22B3" w:rsidP="007F22B3">
      <w:pPr>
        <w:spacing w:after="24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pic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Ogłoszenie nr 618913-N-2017 z dnia 2017-11-20 r. </w:t>
      </w:r>
    </w:p>
    <w:p w:rsidR="007F22B3" w:rsidRPr="007F22B3" w:rsidRDefault="007F22B3" w:rsidP="007F22B3">
      <w:pPr>
        <w:spacing w:after="0" w:line="450" w:lineRule="atLeast"/>
        <w:jc w:val="center"/>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lang w:eastAsia="pl-PL"/>
        </w:rPr>
        <w:t xml:space="preserve">Szpital Powiatowy w Zawierciu: Dostawa energii elektrycznej </w:t>
      </w:r>
      <w:r w:rsidRPr="007F22B3">
        <w:rPr>
          <w:rFonts w:ascii="Times New Roman" w:eastAsia="Times New Roman" w:hAnsi="Times New Roman" w:cs="Times New Roman"/>
          <w:b/>
          <w:bCs/>
          <w:sz w:val="27"/>
          <w:szCs w:val="27"/>
          <w:lang w:eastAsia="pl-PL"/>
        </w:rPr>
        <w:br/>
        <w:t xml:space="preserve">OGŁOSZENIE O ZAMÓWIENIU - Dostawy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Zamieszczanie ogłoszenia:</w:t>
      </w:r>
      <w:r w:rsidRPr="007F22B3">
        <w:rPr>
          <w:rFonts w:ascii="Times New Roman" w:eastAsia="Times New Roman" w:hAnsi="Times New Roman" w:cs="Times New Roman"/>
          <w:sz w:val="24"/>
          <w:szCs w:val="24"/>
          <w:lang w:eastAsia="pl-PL"/>
        </w:rPr>
        <w:t xml:space="preserve"> Zamieszczanie obowiązkowe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Ogłoszenie dotyczy:</w:t>
      </w:r>
      <w:r w:rsidRPr="007F22B3">
        <w:rPr>
          <w:rFonts w:ascii="Times New Roman" w:eastAsia="Times New Roman" w:hAnsi="Times New Roman" w:cs="Times New Roman"/>
          <w:sz w:val="24"/>
          <w:szCs w:val="24"/>
          <w:lang w:eastAsia="pl-PL"/>
        </w:rPr>
        <w:t xml:space="preserve"> Zamówienia publicznego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Nazwa projektu lub programu</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u w:val="single"/>
          <w:lang w:eastAsia="pl-PL"/>
        </w:rPr>
        <w:t>SEKCJA I: ZAMAWIAJĄCY</w:t>
      </w:r>
      <w:r w:rsidRPr="007F22B3">
        <w:rPr>
          <w:rFonts w:ascii="Times New Roman" w:eastAsia="Times New Roman" w:hAnsi="Times New Roman" w:cs="Times New Roman"/>
          <w:b/>
          <w:bCs/>
          <w:sz w:val="27"/>
          <w:szCs w:val="27"/>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Postępowanie przeprowadza centralny zamawiający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Informacje na temat podmiotu któremu zamawiający powierzył/powierzyli prowadzenie postępowania:</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Postępowanie jest przeprowadzane wspólnie przez zamawiających</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Informacje dodatkowe:</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 1) NAZWA I ADRES: </w:t>
      </w:r>
      <w:r w:rsidRPr="007F22B3">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7F22B3">
        <w:rPr>
          <w:rFonts w:ascii="Times New Roman" w:eastAsia="Times New Roman" w:hAnsi="Times New Roman" w:cs="Times New Roman"/>
          <w:sz w:val="24"/>
          <w:szCs w:val="24"/>
          <w:lang w:eastAsia="pl-PL"/>
        </w:rPr>
        <w:br/>
        <w:t xml:space="preserve">Adres strony internetowej (URL): www.szpitalzawiercie.pl </w:t>
      </w:r>
      <w:r w:rsidRPr="007F22B3">
        <w:rPr>
          <w:rFonts w:ascii="Times New Roman" w:eastAsia="Times New Roman" w:hAnsi="Times New Roman" w:cs="Times New Roman"/>
          <w:sz w:val="24"/>
          <w:szCs w:val="24"/>
          <w:lang w:eastAsia="pl-PL"/>
        </w:rPr>
        <w:br/>
        <w:t xml:space="preserve">Adres profilu nabywcy: www.szpitalzawiercie.pl </w:t>
      </w:r>
      <w:r w:rsidRPr="007F22B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 2) RODZAJ ZAMAWIAJĄCEGO: </w:t>
      </w:r>
      <w:r w:rsidRPr="007F22B3">
        <w:rPr>
          <w:rFonts w:ascii="Times New Roman" w:eastAsia="Times New Roman" w:hAnsi="Times New Roman" w:cs="Times New Roman"/>
          <w:sz w:val="24"/>
          <w:szCs w:val="24"/>
          <w:lang w:eastAsia="pl-PL"/>
        </w:rPr>
        <w:t xml:space="preserve">Podmiot prawa publicznego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I.3) WSPÓLNE UDZIELANIE ZAMÓWIENIA </w:t>
      </w:r>
      <w:r w:rsidRPr="007F22B3">
        <w:rPr>
          <w:rFonts w:ascii="Times New Roman" w:eastAsia="Times New Roman" w:hAnsi="Times New Roman" w:cs="Times New Roman"/>
          <w:b/>
          <w:bCs/>
          <w:i/>
          <w:iCs/>
          <w:sz w:val="24"/>
          <w:szCs w:val="24"/>
          <w:lang w:eastAsia="pl-PL"/>
        </w:rPr>
        <w:t>(jeżeli dotyczy)</w:t>
      </w:r>
      <w:r w:rsidRPr="007F22B3">
        <w:rPr>
          <w:rFonts w:ascii="Times New Roman" w:eastAsia="Times New Roman" w:hAnsi="Times New Roman" w:cs="Times New Roman"/>
          <w:b/>
          <w:bCs/>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I.4) KOMUNIKACJA: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Tak </w:t>
      </w:r>
      <w:r w:rsidRPr="007F22B3">
        <w:rPr>
          <w:rFonts w:ascii="Times New Roman" w:eastAsia="Times New Roman" w:hAnsi="Times New Roman" w:cs="Times New Roman"/>
          <w:sz w:val="24"/>
          <w:szCs w:val="24"/>
          <w:lang w:eastAsia="pl-PL"/>
        </w:rPr>
        <w:br/>
        <w:t xml:space="preserve">www.szpitalzawiercie.pl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Tak </w:t>
      </w:r>
      <w:r w:rsidRPr="007F22B3">
        <w:rPr>
          <w:rFonts w:ascii="Times New Roman" w:eastAsia="Times New Roman" w:hAnsi="Times New Roman" w:cs="Times New Roman"/>
          <w:sz w:val="24"/>
          <w:szCs w:val="24"/>
          <w:lang w:eastAsia="pl-PL"/>
        </w:rPr>
        <w:br/>
        <w:t xml:space="preserve">www.szpitalzawiercie.pl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Oferty lub wnioski o dopuszczenie do udziału w postępowaniu należy przesyłać:</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Elektronicznie</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adres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Nie </w:t>
      </w:r>
      <w:r w:rsidRPr="007F22B3">
        <w:rPr>
          <w:rFonts w:ascii="Times New Roman" w:eastAsia="Times New Roman" w:hAnsi="Times New Roman" w:cs="Times New Roman"/>
          <w:sz w:val="24"/>
          <w:szCs w:val="24"/>
          <w:lang w:eastAsia="pl-PL"/>
        </w:rPr>
        <w:br/>
        <w:t xml:space="preserve">Inny sposób: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Tak </w:t>
      </w:r>
      <w:r w:rsidRPr="007F22B3">
        <w:rPr>
          <w:rFonts w:ascii="Times New Roman" w:eastAsia="Times New Roman" w:hAnsi="Times New Roman" w:cs="Times New Roman"/>
          <w:sz w:val="24"/>
          <w:szCs w:val="24"/>
          <w:lang w:eastAsia="pl-PL"/>
        </w:rPr>
        <w:br/>
        <w:t xml:space="preserve">Inny sposób: </w:t>
      </w:r>
      <w:r w:rsidRPr="007F22B3">
        <w:rPr>
          <w:rFonts w:ascii="Times New Roman" w:eastAsia="Times New Roman" w:hAnsi="Times New Roman" w:cs="Times New Roman"/>
          <w:sz w:val="24"/>
          <w:szCs w:val="24"/>
          <w:lang w:eastAsia="pl-PL"/>
        </w:rPr>
        <w:br/>
        <w:t xml:space="preserve">Pisemnie </w:t>
      </w:r>
      <w:r w:rsidRPr="007F22B3">
        <w:rPr>
          <w:rFonts w:ascii="Times New Roman" w:eastAsia="Times New Roman" w:hAnsi="Times New Roman" w:cs="Times New Roman"/>
          <w:sz w:val="24"/>
          <w:szCs w:val="24"/>
          <w:lang w:eastAsia="pl-PL"/>
        </w:rPr>
        <w:br/>
        <w:t xml:space="preserve">Adres: </w:t>
      </w:r>
      <w:r w:rsidRPr="007F22B3">
        <w:rPr>
          <w:rFonts w:ascii="Times New Roman" w:eastAsia="Times New Roman" w:hAnsi="Times New Roman" w:cs="Times New Roman"/>
          <w:sz w:val="24"/>
          <w:szCs w:val="24"/>
          <w:lang w:eastAsia="pl-PL"/>
        </w:rPr>
        <w:br/>
        <w:t xml:space="preserve">Szpital Powiatowy w Zawierciu, ul. Miodowa 14, 42-400 Zawiercie Budynek A I piętro Pok. 109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u w:val="single"/>
          <w:lang w:eastAsia="pl-PL"/>
        </w:rPr>
        <w:t xml:space="preserve">SEKCJA II: PRZEDMIOT ZAMÓWIENIA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II.1) Nazwa nadana zamówieniu przez zamawiającego: </w:t>
      </w:r>
      <w:r w:rsidRPr="007F22B3">
        <w:rPr>
          <w:rFonts w:ascii="Times New Roman" w:eastAsia="Times New Roman" w:hAnsi="Times New Roman" w:cs="Times New Roman"/>
          <w:sz w:val="24"/>
          <w:szCs w:val="24"/>
          <w:lang w:eastAsia="pl-PL"/>
        </w:rPr>
        <w:t xml:space="preserve">Dostawa energii elektrycznej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Numer referencyjny: </w:t>
      </w:r>
      <w:r w:rsidRPr="007F22B3">
        <w:rPr>
          <w:rFonts w:ascii="Times New Roman" w:eastAsia="Times New Roman" w:hAnsi="Times New Roman" w:cs="Times New Roman"/>
          <w:sz w:val="24"/>
          <w:szCs w:val="24"/>
          <w:lang w:eastAsia="pl-PL"/>
        </w:rPr>
        <w:t xml:space="preserve">DZP/PN/59/2017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F22B3" w:rsidRPr="007F22B3" w:rsidRDefault="007F22B3" w:rsidP="007F22B3">
      <w:pPr>
        <w:spacing w:after="0" w:line="450" w:lineRule="atLeast"/>
        <w:jc w:val="both"/>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II.2) Rodzaj zamówienia: </w:t>
      </w:r>
      <w:r w:rsidRPr="007F22B3">
        <w:rPr>
          <w:rFonts w:ascii="Times New Roman" w:eastAsia="Times New Roman" w:hAnsi="Times New Roman" w:cs="Times New Roman"/>
          <w:sz w:val="24"/>
          <w:szCs w:val="24"/>
          <w:lang w:eastAsia="pl-PL"/>
        </w:rPr>
        <w:t xml:space="preserve">Dostawy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II.3) Informacja o możliwości składania ofert częściowych</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Zamówienie podzielone jest na części: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Oferty lub wnioski o dopuszczenie do udziału w postępowaniu można składać w odniesieniu do:</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wszystkich części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Wszystkie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II.4) Krótki opis przedmiotu zamówienia </w:t>
      </w:r>
      <w:r w:rsidRPr="007F22B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F22B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F22B3">
        <w:rPr>
          <w:rFonts w:ascii="Times New Roman" w:eastAsia="Times New Roman" w:hAnsi="Times New Roman" w:cs="Times New Roman"/>
          <w:sz w:val="24"/>
          <w:szCs w:val="24"/>
          <w:lang w:eastAsia="pl-PL"/>
        </w:rPr>
        <w:t xml:space="preserve">Przedmiotem zamówienia jest: sukcesywna dostawa energii elektrycznej zgodnie z zapisami zawartymi w formularzu cenowym stanowiącym załącznik nr 2 do SIWZ. Przedmiotem zamówienia jest dostawa energii elektrycznej o łącznym szacowanym wolumenie 750 000 kWh na potrzeby następujących obiektów: - ul. Powstańców Śląskich 8 w Zawierciu - Lokalizacja nr II - ul. Niedziałkowskiego 15 w Zawierciu-Lokalizacja nr III - ul. Gałczyńskiego 1 w Zawierciu- Lokalizacja nr IV - ul. Piłsudskiego 80 w Zawierciu- Lokalizacja nr V Procedura zmiany sprzedawcy energii elektrycznej spoczywa na Wykonawcy. W przypadku wystąpienia konieczności udzielenia pełnomocnictwa Zamawiający takie pełnomocnictwo wystawi Wykonawcy.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II.5) Główny kod CPV: </w:t>
      </w:r>
      <w:r w:rsidRPr="007F22B3">
        <w:rPr>
          <w:rFonts w:ascii="Times New Roman" w:eastAsia="Times New Roman" w:hAnsi="Times New Roman" w:cs="Times New Roman"/>
          <w:sz w:val="24"/>
          <w:szCs w:val="24"/>
          <w:lang w:eastAsia="pl-PL"/>
        </w:rPr>
        <w:t xml:space="preserve">09310000-5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Dodatkowe kody CPV:</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II.6) Całkowita wartość zamówienia </w:t>
      </w:r>
      <w:r w:rsidRPr="007F22B3">
        <w:rPr>
          <w:rFonts w:ascii="Times New Roman" w:eastAsia="Times New Roman" w:hAnsi="Times New Roman" w:cs="Times New Roman"/>
          <w:i/>
          <w:iCs/>
          <w:sz w:val="24"/>
          <w:szCs w:val="24"/>
          <w:lang w:eastAsia="pl-PL"/>
        </w:rPr>
        <w:t>(jeżeli zamawiający podaje informacje o wartości zamówienia)</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Wartość bez VAT: </w:t>
      </w:r>
      <w:r w:rsidRPr="007F22B3">
        <w:rPr>
          <w:rFonts w:ascii="Times New Roman" w:eastAsia="Times New Roman" w:hAnsi="Times New Roman" w:cs="Times New Roman"/>
          <w:sz w:val="24"/>
          <w:szCs w:val="24"/>
          <w:lang w:eastAsia="pl-PL"/>
        </w:rPr>
        <w:br/>
        <w:t xml:space="preserve">Waluta: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PLN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F22B3">
        <w:rPr>
          <w:rFonts w:ascii="Times New Roman" w:eastAsia="Times New Roman" w:hAnsi="Times New Roman" w:cs="Times New Roman"/>
          <w:b/>
          <w:bCs/>
          <w:sz w:val="24"/>
          <w:szCs w:val="24"/>
          <w:lang w:eastAsia="pl-PL"/>
        </w:rPr>
        <w:t>Pzp</w:t>
      </w:r>
      <w:proofErr w:type="spellEnd"/>
      <w:r w:rsidRPr="007F22B3">
        <w:rPr>
          <w:rFonts w:ascii="Times New Roman" w:eastAsia="Times New Roman" w:hAnsi="Times New Roman" w:cs="Times New Roman"/>
          <w:b/>
          <w:bCs/>
          <w:sz w:val="24"/>
          <w:szCs w:val="24"/>
          <w:lang w:eastAsia="pl-PL"/>
        </w:rPr>
        <w:t xml:space="preserve">: </w:t>
      </w:r>
      <w:r w:rsidRPr="007F22B3">
        <w:rPr>
          <w:rFonts w:ascii="Times New Roman" w:eastAsia="Times New Roman" w:hAnsi="Times New Roman" w:cs="Times New Roman"/>
          <w:sz w:val="24"/>
          <w:szCs w:val="24"/>
          <w:lang w:eastAsia="pl-PL"/>
        </w:rPr>
        <w:t xml:space="preserve">Tak </w:t>
      </w:r>
      <w:r w:rsidRPr="007F22B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przedmiotu umowy, tj. powtórzenie podobnych dostaw do wysokości 30% wartości zamówienia podstawowego.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miesiącach:   </w:t>
      </w:r>
      <w:r w:rsidRPr="007F22B3">
        <w:rPr>
          <w:rFonts w:ascii="Times New Roman" w:eastAsia="Times New Roman" w:hAnsi="Times New Roman" w:cs="Times New Roman"/>
          <w:i/>
          <w:iCs/>
          <w:sz w:val="24"/>
          <w:szCs w:val="24"/>
          <w:lang w:eastAsia="pl-PL"/>
        </w:rPr>
        <w:t xml:space="preserve"> lub </w:t>
      </w:r>
      <w:r w:rsidRPr="007F22B3">
        <w:rPr>
          <w:rFonts w:ascii="Times New Roman" w:eastAsia="Times New Roman" w:hAnsi="Times New Roman" w:cs="Times New Roman"/>
          <w:b/>
          <w:bCs/>
          <w:sz w:val="24"/>
          <w:szCs w:val="24"/>
          <w:lang w:eastAsia="pl-PL"/>
        </w:rPr>
        <w:t>dniach:</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i/>
          <w:iCs/>
          <w:sz w:val="24"/>
          <w:szCs w:val="24"/>
          <w:lang w:eastAsia="pl-PL"/>
        </w:rPr>
        <w:t>lub</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data rozpoczęcia: </w:t>
      </w:r>
      <w:r w:rsidRPr="007F22B3">
        <w:rPr>
          <w:rFonts w:ascii="Times New Roman" w:eastAsia="Times New Roman" w:hAnsi="Times New Roman" w:cs="Times New Roman"/>
          <w:sz w:val="24"/>
          <w:szCs w:val="24"/>
          <w:lang w:eastAsia="pl-PL"/>
        </w:rPr>
        <w:t>2018-01-01  </w:t>
      </w:r>
      <w:r w:rsidRPr="007F22B3">
        <w:rPr>
          <w:rFonts w:ascii="Times New Roman" w:eastAsia="Times New Roman" w:hAnsi="Times New Roman" w:cs="Times New Roman"/>
          <w:i/>
          <w:iCs/>
          <w:sz w:val="24"/>
          <w:szCs w:val="24"/>
          <w:lang w:eastAsia="pl-PL"/>
        </w:rPr>
        <w:t xml:space="preserve"> lub </w:t>
      </w:r>
      <w:r w:rsidRPr="007F22B3">
        <w:rPr>
          <w:rFonts w:ascii="Times New Roman" w:eastAsia="Times New Roman" w:hAnsi="Times New Roman" w:cs="Times New Roman"/>
          <w:b/>
          <w:bCs/>
          <w:sz w:val="24"/>
          <w:szCs w:val="24"/>
          <w:lang w:eastAsia="pl-PL"/>
        </w:rPr>
        <w:t xml:space="preserve">zakończenia: </w:t>
      </w:r>
      <w:r w:rsidRPr="007F22B3">
        <w:rPr>
          <w:rFonts w:ascii="Times New Roman" w:eastAsia="Times New Roman" w:hAnsi="Times New Roman" w:cs="Times New Roman"/>
          <w:sz w:val="24"/>
          <w:szCs w:val="24"/>
          <w:lang w:eastAsia="pl-PL"/>
        </w:rPr>
        <w:t xml:space="preserve">2020-02-14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II.9) Informacje dodatkowe: </w:t>
      </w:r>
    </w:p>
    <w:p w:rsidR="007F22B3" w:rsidRPr="007F22B3" w:rsidRDefault="007F22B3" w:rsidP="007F22B3">
      <w:pPr>
        <w:spacing w:after="0" w:line="450" w:lineRule="atLeast"/>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III.1) WARUNKI UDZIAŁU W POSTĘPOWANIU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III.1.2) Sytuacja finansowa lub ekonomiczna </w:t>
      </w:r>
      <w:r w:rsidRPr="007F22B3">
        <w:rPr>
          <w:rFonts w:ascii="Times New Roman" w:eastAsia="Times New Roman" w:hAnsi="Times New Roman" w:cs="Times New Roman"/>
          <w:sz w:val="24"/>
          <w:szCs w:val="24"/>
          <w:lang w:eastAsia="pl-PL"/>
        </w:rPr>
        <w:br/>
        <w:t xml:space="preserve">Określenie warunków: 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Informacje dodatkowe </w:t>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III.1.3) Zdolność techniczna lub zawodowa </w:t>
      </w:r>
      <w:r w:rsidRPr="007F22B3">
        <w:rPr>
          <w:rFonts w:ascii="Times New Roman" w:eastAsia="Times New Roman" w:hAnsi="Times New Roman" w:cs="Times New Roman"/>
          <w:sz w:val="24"/>
          <w:szCs w:val="24"/>
          <w:lang w:eastAsia="pl-PL"/>
        </w:rPr>
        <w:br/>
        <w:t xml:space="preserve">Określenie warunków: Określenie warunków: Ocena spełnienia warunku udziału w postępowaniu będzie dokonana na zasadzie spełnia/nie spełnia w oparciu o oświadczenie – załącznik nr 3 do SIWZ. W sytuacji, gdy Wykonawca polega na zdolnościach technicznych lub zawodowych lub sytuacji finansowej lub ekonomicznej innych podmiotów, na zasadach określonych w art. 22a ustawy PZP, zobowiązany jest </w:t>
      </w:r>
      <w:proofErr w:type="spellStart"/>
      <w:r w:rsidRPr="007F22B3">
        <w:rPr>
          <w:rFonts w:ascii="Times New Roman" w:eastAsia="Times New Roman" w:hAnsi="Times New Roman" w:cs="Times New Roman"/>
          <w:sz w:val="24"/>
          <w:szCs w:val="24"/>
          <w:lang w:eastAsia="pl-PL"/>
        </w:rPr>
        <w:t>udowodnić,iż</w:t>
      </w:r>
      <w:proofErr w:type="spellEnd"/>
      <w:r w:rsidRPr="007F22B3">
        <w:rPr>
          <w:rFonts w:ascii="Times New Roman" w:eastAsia="Times New Roman" w:hAnsi="Times New Roman" w:cs="Times New Roman"/>
          <w:sz w:val="24"/>
          <w:szCs w:val="24"/>
          <w:lang w:eastAsia="pl-PL"/>
        </w:rPr>
        <w:t xml:space="preserve">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Zamawiający może, na każdym etapie postępowania, uznać, że Wykonawca nie posiada wymaganych zdolności, jeżeli zaangażowanie zasobów technicznych lub zawodowych Wykonawcy w inne przedsięwzięcia gospodarcze może mieć negatywny wpływ na realizację zamówienia.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22B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F22B3">
        <w:rPr>
          <w:rFonts w:ascii="Times New Roman" w:eastAsia="Times New Roman" w:hAnsi="Times New Roman" w:cs="Times New Roman"/>
          <w:sz w:val="24"/>
          <w:szCs w:val="24"/>
          <w:lang w:eastAsia="pl-PL"/>
        </w:rPr>
        <w:br/>
        <w:t xml:space="preserve">Informacje dodatkowe: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III.2) PODSTAWY WYKLUCZENIA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F22B3">
        <w:rPr>
          <w:rFonts w:ascii="Times New Roman" w:eastAsia="Times New Roman" w:hAnsi="Times New Roman" w:cs="Times New Roman"/>
          <w:b/>
          <w:bCs/>
          <w:sz w:val="24"/>
          <w:szCs w:val="24"/>
          <w:lang w:eastAsia="pl-PL"/>
        </w:rPr>
        <w:t>Pzp</w:t>
      </w:r>
      <w:proofErr w:type="spellEnd"/>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F22B3">
        <w:rPr>
          <w:rFonts w:ascii="Times New Roman" w:eastAsia="Times New Roman" w:hAnsi="Times New Roman" w:cs="Times New Roman"/>
          <w:b/>
          <w:bCs/>
          <w:sz w:val="24"/>
          <w:szCs w:val="24"/>
          <w:lang w:eastAsia="pl-PL"/>
        </w:rPr>
        <w:t>Pzp</w:t>
      </w:r>
      <w:proofErr w:type="spellEnd"/>
      <w:r w:rsidRPr="007F22B3">
        <w:rPr>
          <w:rFonts w:ascii="Times New Roman" w:eastAsia="Times New Roman" w:hAnsi="Times New Roman" w:cs="Times New Roman"/>
          <w:sz w:val="24"/>
          <w:szCs w:val="24"/>
          <w:lang w:eastAsia="pl-PL"/>
        </w:rPr>
        <w:t xml:space="preserve"> Nie Zamawiający przewiduje następujące fakultatywne podstawy wykluczenia: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F22B3">
        <w:rPr>
          <w:rFonts w:ascii="Times New Roman" w:eastAsia="Times New Roman" w:hAnsi="Times New Roman" w:cs="Times New Roman"/>
          <w:sz w:val="24"/>
          <w:szCs w:val="24"/>
          <w:lang w:eastAsia="pl-PL"/>
        </w:rPr>
        <w:br/>
        <w:t xml:space="preserve">Tak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Oświadczenie o spełnianiu kryteriów selekcji </w:t>
      </w:r>
      <w:r w:rsidRPr="007F22B3">
        <w:rPr>
          <w:rFonts w:ascii="Times New Roman" w:eastAsia="Times New Roman" w:hAnsi="Times New Roman" w:cs="Times New Roman"/>
          <w:sz w:val="24"/>
          <w:szCs w:val="24"/>
          <w:lang w:eastAsia="pl-PL"/>
        </w:rPr>
        <w:b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c. Aktualną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III.5.1) W ZAKRESIE SPEŁNIANIA WARUNKÓW UDZIAŁU W POSTĘPOWANIU:</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Oświadczenia załącznika nr 3 do SIWZ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III.5.2) W ZAKRESIE KRYTERIÓW SELEKCJI:</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Oświadczenie Wykonawcy, że posiada aktualną koncesję na prowadzenie działalności gospodarczej w zakresie obrotu energią elektryczną, wydaną przez Prezesa Urzędu Regulacji Energetyki zgodnie z wymogami ustawy z dnia 10 kwietnia 1997 r. Prawo energetyczne lub dokument potwierdzający, że Wykonawca jest wpisany do jednego z rejestrów zawodowych lub handlowych, prowadzonych w państwie członkowskim Unii Europejskiej, w którym Wykonawca ma siedzibę lub miejsce zamieszkania.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III.7) INNE DOKUMENTY NIE WYMIENIONE W pkt III.3) - III.6)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1. Oferta powinna zawierać: a). podpisany przez Wykonawcę Formularz ofertowy według załącznika nr 1 do SIWZ, b). podpisany przez Wykonawcę Formularz cenowy według załącznika nr 2 do SIWZ, c).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i b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7F22B3">
        <w:rPr>
          <w:rFonts w:ascii="Times New Roman" w:eastAsia="Times New Roman" w:hAnsi="Times New Roman" w:cs="Times New Roman"/>
          <w:sz w:val="24"/>
          <w:szCs w:val="24"/>
          <w:lang w:eastAsia="pl-PL"/>
        </w:rPr>
        <w:t>Pzp</w:t>
      </w:r>
      <w:proofErr w:type="spellEnd"/>
      <w:r w:rsidRPr="007F22B3">
        <w:rPr>
          <w:rFonts w:ascii="Times New Roman" w:eastAsia="Times New Roman" w:hAnsi="Times New Roman" w:cs="Times New Roman"/>
          <w:sz w:val="24"/>
          <w:szCs w:val="24"/>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7F22B3" w:rsidRPr="007F22B3" w:rsidRDefault="007F22B3" w:rsidP="007F22B3">
      <w:pPr>
        <w:spacing w:after="0" w:line="450" w:lineRule="atLeast"/>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u w:val="single"/>
          <w:lang w:eastAsia="pl-PL"/>
        </w:rPr>
        <w:t xml:space="preserve">SEKCJA IV: PROCEDURA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 xml:space="preserve">IV.1) OPIS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IV.1.1) Tryb udzielenia zamówienia: </w:t>
      </w:r>
      <w:r w:rsidRPr="007F22B3">
        <w:rPr>
          <w:rFonts w:ascii="Times New Roman" w:eastAsia="Times New Roman" w:hAnsi="Times New Roman" w:cs="Times New Roman"/>
          <w:sz w:val="24"/>
          <w:szCs w:val="24"/>
          <w:lang w:eastAsia="pl-PL"/>
        </w:rPr>
        <w:t xml:space="preserve">Przetarg nieograniczony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IV.1.2) Zamawiający żąda wniesienia wadium:</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Informacja na temat wadium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IV.1.3) Przewiduje się udzielenie zaliczek na poczet wykonania zamówienia:</w:t>
      </w:r>
      <w:r w:rsidRPr="007F22B3">
        <w:rPr>
          <w:rFonts w:ascii="Times New Roman" w:eastAsia="Times New Roman" w:hAnsi="Times New Roman" w:cs="Times New Roman"/>
          <w:sz w:val="24"/>
          <w:szCs w:val="24"/>
          <w:lang w:eastAsia="pl-PL"/>
        </w:rPr>
        <w:t xml:space="preserv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Należy podać informacje na temat udzielania zaliczek: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F22B3">
        <w:rPr>
          <w:rFonts w:ascii="Times New Roman" w:eastAsia="Times New Roman" w:hAnsi="Times New Roman" w:cs="Times New Roman"/>
          <w:sz w:val="24"/>
          <w:szCs w:val="24"/>
          <w:lang w:eastAsia="pl-PL"/>
        </w:rPr>
        <w:br/>
        <w:t xml:space="preserve">Nie </w:t>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IV.1.5.) Wymaga się złożenia oferty wariantowej: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Nie </w:t>
      </w:r>
      <w:r w:rsidRPr="007F22B3">
        <w:rPr>
          <w:rFonts w:ascii="Times New Roman" w:eastAsia="Times New Roman" w:hAnsi="Times New Roman" w:cs="Times New Roman"/>
          <w:sz w:val="24"/>
          <w:szCs w:val="24"/>
          <w:lang w:eastAsia="pl-PL"/>
        </w:rPr>
        <w:br/>
        <w:t xml:space="preserve">Dopuszcza się złożenie oferty wariantowej </w:t>
      </w:r>
      <w:r w:rsidRPr="007F22B3">
        <w:rPr>
          <w:rFonts w:ascii="Times New Roman" w:eastAsia="Times New Roman" w:hAnsi="Times New Roman" w:cs="Times New Roman"/>
          <w:sz w:val="24"/>
          <w:szCs w:val="24"/>
          <w:lang w:eastAsia="pl-PL"/>
        </w:rPr>
        <w:br/>
        <w:t xml:space="preserve">Nie </w:t>
      </w:r>
      <w:r w:rsidRPr="007F22B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F22B3">
        <w:rPr>
          <w:rFonts w:ascii="Times New Roman" w:eastAsia="Times New Roman" w:hAnsi="Times New Roman" w:cs="Times New Roman"/>
          <w:sz w:val="24"/>
          <w:szCs w:val="24"/>
          <w:lang w:eastAsia="pl-PL"/>
        </w:rPr>
        <w:br/>
        <w:t xml:space="preserve">Nie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Liczba wykonawców   </w:t>
      </w:r>
      <w:r w:rsidRPr="007F22B3">
        <w:rPr>
          <w:rFonts w:ascii="Times New Roman" w:eastAsia="Times New Roman" w:hAnsi="Times New Roman" w:cs="Times New Roman"/>
          <w:sz w:val="24"/>
          <w:szCs w:val="24"/>
          <w:lang w:eastAsia="pl-PL"/>
        </w:rPr>
        <w:br/>
        <w:t xml:space="preserve">Przewidywana minimalna liczba wykonawców </w:t>
      </w:r>
      <w:r w:rsidRPr="007F22B3">
        <w:rPr>
          <w:rFonts w:ascii="Times New Roman" w:eastAsia="Times New Roman" w:hAnsi="Times New Roman" w:cs="Times New Roman"/>
          <w:sz w:val="24"/>
          <w:szCs w:val="24"/>
          <w:lang w:eastAsia="pl-PL"/>
        </w:rPr>
        <w:br/>
        <w:t xml:space="preserve">Maksymalna liczba wykonawców   </w:t>
      </w:r>
      <w:r w:rsidRPr="007F22B3">
        <w:rPr>
          <w:rFonts w:ascii="Times New Roman" w:eastAsia="Times New Roman" w:hAnsi="Times New Roman" w:cs="Times New Roman"/>
          <w:sz w:val="24"/>
          <w:szCs w:val="24"/>
          <w:lang w:eastAsia="pl-PL"/>
        </w:rPr>
        <w:br/>
        <w:t xml:space="preserve">Kryteria selekcji wykonawców: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IV.1.7) Informacje na temat umowy ramowej lub dynamicznego systemu zakupów: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Umowa ramowa będzie zawarta: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Czy przewiduje się ograniczenie liczby uczestników umowy ramowej: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Przewidziana maksymalna liczba uczestników umowy ramowej: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Zamówienie obejmuje ustanowienie dynamicznego systemu zakupów: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IV.1.8) Aukcja elektroniczna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Przewidziane jest przeprowadzenie aukcji elektronicznej </w:t>
      </w:r>
      <w:r w:rsidRPr="007F22B3">
        <w:rPr>
          <w:rFonts w:ascii="Times New Roman" w:eastAsia="Times New Roman" w:hAnsi="Times New Roman" w:cs="Times New Roman"/>
          <w:i/>
          <w:iCs/>
          <w:sz w:val="24"/>
          <w:szCs w:val="24"/>
          <w:lang w:eastAsia="pl-PL"/>
        </w:rPr>
        <w:t xml:space="preserve">(przetarg nieograniczony, przetarg ograniczony, negocjacje z ogłoszeniem) </w:t>
      </w:r>
      <w:r w:rsidRPr="007F22B3">
        <w:rPr>
          <w:rFonts w:ascii="Times New Roman" w:eastAsia="Times New Roman" w:hAnsi="Times New Roman" w:cs="Times New Roman"/>
          <w:sz w:val="24"/>
          <w:szCs w:val="24"/>
          <w:lang w:eastAsia="pl-PL"/>
        </w:rPr>
        <w:br/>
        <w:t xml:space="preserve">Należy podać adres strony internetowej, na której aukcja będzie prowadzona: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F22B3">
        <w:rPr>
          <w:rFonts w:ascii="Times New Roman" w:eastAsia="Times New Roman" w:hAnsi="Times New Roman" w:cs="Times New Roman"/>
          <w:sz w:val="24"/>
          <w:szCs w:val="24"/>
          <w:lang w:eastAsia="pl-PL"/>
        </w:rPr>
        <w:br/>
        <w:t xml:space="preserve">Informacje dotyczące przebiegu aukcji elektronicznej: </w:t>
      </w:r>
      <w:r w:rsidRPr="007F22B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F22B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F22B3">
        <w:rPr>
          <w:rFonts w:ascii="Times New Roman" w:eastAsia="Times New Roman" w:hAnsi="Times New Roman" w:cs="Times New Roman"/>
          <w:sz w:val="24"/>
          <w:szCs w:val="24"/>
          <w:lang w:eastAsia="pl-PL"/>
        </w:rPr>
        <w:br/>
        <w:t xml:space="preserve">Wymagania dotyczące rejestracji i identyfikacji wykonawców w aukcji elektronicznej: </w:t>
      </w:r>
      <w:r w:rsidRPr="007F22B3">
        <w:rPr>
          <w:rFonts w:ascii="Times New Roman" w:eastAsia="Times New Roman" w:hAnsi="Times New Roman" w:cs="Times New Roman"/>
          <w:sz w:val="24"/>
          <w:szCs w:val="24"/>
          <w:lang w:eastAsia="pl-PL"/>
        </w:rPr>
        <w:br/>
        <w:t xml:space="preserve">Informacje o liczbie etapów aukcji elektronicznej i czasie ich trwania: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Czas trwania: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F22B3">
        <w:rPr>
          <w:rFonts w:ascii="Times New Roman" w:eastAsia="Times New Roman" w:hAnsi="Times New Roman" w:cs="Times New Roman"/>
          <w:sz w:val="24"/>
          <w:szCs w:val="24"/>
          <w:lang w:eastAsia="pl-PL"/>
        </w:rPr>
        <w:br/>
        <w:t xml:space="preserve">Warunki zamknięcia aukcji elektronicznej: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IV.2) KRYTERIA OCENY OFERT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IV.2.1) Kryteria oceny ofert: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IV.2.2) Kryteria</w:t>
      </w:r>
      <w:r w:rsidRPr="007F22B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7F22B3" w:rsidRPr="007F22B3" w:rsidTr="007F22B3">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Znaczenie</w:t>
            </w:r>
          </w:p>
        </w:tc>
      </w:tr>
      <w:tr w:rsidR="007F22B3" w:rsidRPr="007F22B3" w:rsidTr="007F22B3">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60,00</w:t>
            </w:r>
          </w:p>
        </w:tc>
      </w:tr>
      <w:tr w:rsidR="007F22B3" w:rsidRPr="007F22B3" w:rsidTr="007F22B3">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40,00</w:t>
            </w:r>
          </w:p>
        </w:tc>
      </w:tr>
    </w:tbl>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F22B3">
        <w:rPr>
          <w:rFonts w:ascii="Times New Roman" w:eastAsia="Times New Roman" w:hAnsi="Times New Roman" w:cs="Times New Roman"/>
          <w:b/>
          <w:bCs/>
          <w:sz w:val="24"/>
          <w:szCs w:val="24"/>
          <w:lang w:eastAsia="pl-PL"/>
        </w:rPr>
        <w:t>Pzp</w:t>
      </w:r>
      <w:proofErr w:type="spellEnd"/>
      <w:r w:rsidRPr="007F22B3">
        <w:rPr>
          <w:rFonts w:ascii="Times New Roman" w:eastAsia="Times New Roman" w:hAnsi="Times New Roman" w:cs="Times New Roman"/>
          <w:b/>
          <w:bCs/>
          <w:sz w:val="24"/>
          <w:szCs w:val="24"/>
          <w:lang w:eastAsia="pl-PL"/>
        </w:rPr>
        <w:t xml:space="preserve"> </w:t>
      </w:r>
      <w:r w:rsidRPr="007F22B3">
        <w:rPr>
          <w:rFonts w:ascii="Times New Roman" w:eastAsia="Times New Roman" w:hAnsi="Times New Roman" w:cs="Times New Roman"/>
          <w:sz w:val="24"/>
          <w:szCs w:val="24"/>
          <w:lang w:eastAsia="pl-PL"/>
        </w:rPr>
        <w:t xml:space="preserve">(przetarg nieograniczony) </w:t>
      </w:r>
      <w:r w:rsidRPr="007F22B3">
        <w:rPr>
          <w:rFonts w:ascii="Times New Roman" w:eastAsia="Times New Roman" w:hAnsi="Times New Roman" w:cs="Times New Roman"/>
          <w:sz w:val="24"/>
          <w:szCs w:val="24"/>
          <w:lang w:eastAsia="pl-PL"/>
        </w:rPr>
        <w:br/>
        <w:t xml:space="preserve">Nie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IV.3) Negocjacje z ogłoszeniem, dialog konkurencyjny, partnerstwo innowacyjne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IV.3.1) Informacje na temat negocjacji z ogłoszeniem</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Minimalne wymagania, które muszą spełniać wszystkie oferty: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F22B3">
        <w:rPr>
          <w:rFonts w:ascii="Times New Roman" w:eastAsia="Times New Roman" w:hAnsi="Times New Roman" w:cs="Times New Roman"/>
          <w:sz w:val="24"/>
          <w:szCs w:val="24"/>
          <w:lang w:eastAsia="pl-PL"/>
        </w:rPr>
        <w:br/>
        <w:t xml:space="preserve">Przewidziany jest podział negocjacji na etapy w celu ograniczenia liczby ofert: </w:t>
      </w:r>
      <w:r w:rsidRPr="007F22B3">
        <w:rPr>
          <w:rFonts w:ascii="Times New Roman" w:eastAsia="Times New Roman" w:hAnsi="Times New Roman" w:cs="Times New Roman"/>
          <w:sz w:val="24"/>
          <w:szCs w:val="24"/>
          <w:lang w:eastAsia="pl-PL"/>
        </w:rPr>
        <w:br/>
        <w:t xml:space="preserve">Należy podać informacje na temat etapów negocjacji (w tym liczbę etapów):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IV.3.2) Informacje na temat dialogu konkurencyjnego</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Wstępny harmonogram postępowania: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Podział dialogu na etapy w celu ograniczenia liczby rozwiązań: </w:t>
      </w:r>
      <w:r w:rsidRPr="007F22B3">
        <w:rPr>
          <w:rFonts w:ascii="Times New Roman" w:eastAsia="Times New Roman" w:hAnsi="Times New Roman" w:cs="Times New Roman"/>
          <w:sz w:val="24"/>
          <w:szCs w:val="24"/>
          <w:lang w:eastAsia="pl-PL"/>
        </w:rPr>
        <w:br/>
        <w:t xml:space="preserve">Należy podać informacje na temat etapów dialogu: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IV.3.3) Informacje na temat partnerstwa innowacyjnego</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Informacje dodatkowe: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IV.4) Licytacja elektroniczna </w:t>
      </w:r>
      <w:r w:rsidRPr="007F22B3">
        <w:rPr>
          <w:rFonts w:ascii="Times New Roman" w:eastAsia="Times New Roman" w:hAnsi="Times New Roman" w:cs="Times New Roman"/>
          <w:sz w:val="24"/>
          <w:szCs w:val="24"/>
          <w:lang w:eastAsia="pl-PL"/>
        </w:rPr>
        <w:br/>
        <w:t xml:space="preserve">Adres strony internetowej, na której będzie prowadzona licytacja elektroniczna: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Informacje o liczbie etapów licytacji elektronicznej i czasie ich trwania: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Czas trwania: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Termin składania wniosków o dopuszczenie do udziału w licytacji elektronicznej: </w:t>
      </w:r>
      <w:r w:rsidRPr="007F22B3">
        <w:rPr>
          <w:rFonts w:ascii="Times New Roman" w:eastAsia="Times New Roman" w:hAnsi="Times New Roman" w:cs="Times New Roman"/>
          <w:sz w:val="24"/>
          <w:szCs w:val="24"/>
          <w:lang w:eastAsia="pl-PL"/>
        </w:rPr>
        <w:br/>
        <w:t xml:space="preserve">Data: godzina: </w:t>
      </w:r>
      <w:r w:rsidRPr="007F22B3">
        <w:rPr>
          <w:rFonts w:ascii="Times New Roman" w:eastAsia="Times New Roman" w:hAnsi="Times New Roman" w:cs="Times New Roman"/>
          <w:sz w:val="24"/>
          <w:szCs w:val="24"/>
          <w:lang w:eastAsia="pl-PL"/>
        </w:rPr>
        <w:br/>
        <w:t xml:space="preserve">Termin otwarcia licytacji elektronicznej: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t xml:space="preserve">Termin i warunki zamknięcia licytacji elektronicznej: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Wymagania dotyczące zabezpieczenia należytego wykonania umowy: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br/>
        <w:t xml:space="preserve">Informacje dodatkowe: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r w:rsidRPr="007F22B3">
        <w:rPr>
          <w:rFonts w:ascii="Times New Roman" w:eastAsia="Times New Roman" w:hAnsi="Times New Roman" w:cs="Times New Roman"/>
          <w:b/>
          <w:bCs/>
          <w:sz w:val="24"/>
          <w:szCs w:val="24"/>
          <w:lang w:eastAsia="pl-PL"/>
        </w:rPr>
        <w:t>IV.5) ZMIANA UMOWY</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F22B3">
        <w:rPr>
          <w:rFonts w:ascii="Times New Roman" w:eastAsia="Times New Roman" w:hAnsi="Times New Roman" w:cs="Times New Roman"/>
          <w:sz w:val="24"/>
          <w:szCs w:val="24"/>
          <w:lang w:eastAsia="pl-PL"/>
        </w:rPr>
        <w:t xml:space="preserve"> Tak </w:t>
      </w:r>
      <w:r w:rsidRPr="007F22B3">
        <w:rPr>
          <w:rFonts w:ascii="Times New Roman" w:eastAsia="Times New Roman" w:hAnsi="Times New Roman" w:cs="Times New Roman"/>
          <w:sz w:val="24"/>
          <w:szCs w:val="24"/>
          <w:lang w:eastAsia="pl-PL"/>
        </w:rPr>
        <w:br/>
        <w:t xml:space="preserve">Należy wskazać zakres, charakter zmian oraz warunki wprowadzenia zmian: </w:t>
      </w:r>
      <w:r w:rsidRPr="007F22B3">
        <w:rPr>
          <w:rFonts w:ascii="Times New Roman" w:eastAsia="Times New Roman" w:hAnsi="Times New Roman" w:cs="Times New Roman"/>
          <w:sz w:val="24"/>
          <w:szCs w:val="24"/>
          <w:lang w:eastAsia="pl-PL"/>
        </w:rPr>
        <w:br/>
        <w:t xml:space="preserve">1. Zgodnie z art. 144 ustawy - Prawo zamówień publicznych, Zamawiający dopuszcza zmiany umowy w zakresie: a. Terminu realizacji umowy – wskutek wystąpienia okoliczności niezależnych od stron umowy. b. Inne przyczyny zewnętrzne niezależne od Zamawiającego oraz wykonawcy skutkujące niemożliwością prowadzenia dostaw. c. Zmiany osobowe: zmiana osób, przy pomocy których Wykonawca i Zamawiający realizuje przedmiot umowy na inne. d. Zmiany grupy taryfowej, o ile taka zmiana jest możliwa wg taryfy właściwego OSD. W przypadku takiej zmiany zastosowanie będą miały odpowiednie stawki całodobowe za energię elektryczną. e. Pozostałe zmiany: I. siła wyższa uniemożliwiająca wykonanie przedmiotu umowy zgodnie z SIWZ, II. zmiana obowiązującej stawki VAT. Jeśli zmiana stawki VAT będzie powodować zwiększenie, kosztów wykonania umowy po stronie Wykonawcy, wynagrodzenie ulega zwiększeniu o kwotę równą różnicy w kwocie podatku zapłaconego przez wykonawcę, III. zmiana stawki podatku akcyzowego zawartego w stawce netto 1 kWh energii elektrycznej czynnej, IV. w przypadku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V. zmiana terminu realizacji umowy - ewentualne przedłużenie terminu realizacji umowy w związku z niewykorzystaniem przez Zamawiającego wartości brutto umowy; VI. w przypadku konieczności zmiany mocy umownej, której nie można było przewidzieć na etapie przygotowania SIWZ. 2. Zmiany będą wprowadzane z inicjatywy Zamawiającego lub na pisemny wniosek Wykonawcy zawierający uzasadnienie, za zgodą Zamawiającego. Obowiązek sporządzenia pisemnego wniosku Wykonawcy zawierającego uzasadnienie zmian oraz forma pisemnego aneksu wprowadzającego zmiany nie dotyczy okoliczności, o których mowa w § 9 ust. 1 lit. e) </w:t>
      </w:r>
      <w:proofErr w:type="spellStart"/>
      <w:r w:rsidRPr="007F22B3">
        <w:rPr>
          <w:rFonts w:ascii="Times New Roman" w:eastAsia="Times New Roman" w:hAnsi="Times New Roman" w:cs="Times New Roman"/>
          <w:sz w:val="24"/>
          <w:szCs w:val="24"/>
          <w:lang w:eastAsia="pl-PL"/>
        </w:rPr>
        <w:t>tiret</w:t>
      </w:r>
      <w:proofErr w:type="spellEnd"/>
      <w:r w:rsidRPr="007F22B3">
        <w:rPr>
          <w:rFonts w:ascii="Times New Roman" w:eastAsia="Times New Roman" w:hAnsi="Times New Roman" w:cs="Times New Roman"/>
          <w:sz w:val="24"/>
          <w:szCs w:val="24"/>
          <w:lang w:eastAsia="pl-PL"/>
        </w:rPr>
        <w:t xml:space="preserve"> 2 i 3. Ceny energii elektrycznej zostają powiększone o kwotę wynikającą z obowiązków nałożonych właściwymi przepisami od dnia ich wejścia w życie. 3. Wszelkie zmiany i uzupełnienia Umowy w przypadkach, o których mowa w ust. 1 wymagają formy pisemnego aneksu, pod rygorem nieważności.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IV.6) INFORMACJE ADMINISTRACYJNE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IV.6.1) Sposób udostępniania informacji o charakterze poufnym </w:t>
      </w:r>
      <w:r w:rsidRPr="007F22B3">
        <w:rPr>
          <w:rFonts w:ascii="Times New Roman" w:eastAsia="Times New Roman" w:hAnsi="Times New Roman" w:cs="Times New Roman"/>
          <w:i/>
          <w:iCs/>
          <w:sz w:val="24"/>
          <w:szCs w:val="24"/>
          <w:lang w:eastAsia="pl-PL"/>
        </w:rPr>
        <w:t xml:space="preserve">(jeżeli dotyczy):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Środki służące ochronie informacji o charakterze poufnym</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F22B3">
        <w:rPr>
          <w:rFonts w:ascii="Times New Roman" w:eastAsia="Times New Roman" w:hAnsi="Times New Roman" w:cs="Times New Roman"/>
          <w:sz w:val="24"/>
          <w:szCs w:val="24"/>
          <w:lang w:eastAsia="pl-PL"/>
        </w:rPr>
        <w:br/>
        <w:t xml:space="preserve">Data: 2017-11-30, godzina: 10:00, </w:t>
      </w:r>
      <w:r w:rsidRPr="007F22B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F22B3">
        <w:rPr>
          <w:rFonts w:ascii="Times New Roman" w:eastAsia="Times New Roman" w:hAnsi="Times New Roman" w:cs="Times New Roman"/>
          <w:sz w:val="24"/>
          <w:szCs w:val="24"/>
          <w:lang w:eastAsia="pl-PL"/>
        </w:rPr>
        <w:br/>
        <w:t xml:space="preserve">Nie </w:t>
      </w:r>
      <w:r w:rsidRPr="007F22B3">
        <w:rPr>
          <w:rFonts w:ascii="Times New Roman" w:eastAsia="Times New Roman" w:hAnsi="Times New Roman" w:cs="Times New Roman"/>
          <w:sz w:val="24"/>
          <w:szCs w:val="24"/>
          <w:lang w:eastAsia="pl-PL"/>
        </w:rPr>
        <w:br/>
        <w:t xml:space="preserve">Wskazać powody: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F22B3">
        <w:rPr>
          <w:rFonts w:ascii="Times New Roman" w:eastAsia="Times New Roman" w:hAnsi="Times New Roman" w:cs="Times New Roman"/>
          <w:sz w:val="24"/>
          <w:szCs w:val="24"/>
          <w:lang w:eastAsia="pl-PL"/>
        </w:rPr>
        <w:br/>
        <w:t xml:space="preserve">&gt; Polski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 xml:space="preserve">IV.6.3) Termin związania ofertą: </w:t>
      </w:r>
      <w:r w:rsidRPr="007F22B3">
        <w:rPr>
          <w:rFonts w:ascii="Times New Roman" w:eastAsia="Times New Roman" w:hAnsi="Times New Roman" w:cs="Times New Roman"/>
          <w:sz w:val="24"/>
          <w:szCs w:val="24"/>
          <w:lang w:eastAsia="pl-PL"/>
        </w:rPr>
        <w:t xml:space="preserve">do: okres w dniach: 30 (od ostatecznego terminu składania ofert)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r w:rsidRPr="007F22B3">
        <w:rPr>
          <w:rFonts w:ascii="Times New Roman" w:eastAsia="Times New Roman" w:hAnsi="Times New Roman" w:cs="Times New Roman"/>
          <w:b/>
          <w:bCs/>
          <w:sz w:val="24"/>
          <w:szCs w:val="24"/>
          <w:lang w:eastAsia="pl-PL"/>
        </w:rPr>
        <w:t>IV.6.6) Informacje dodatkowe:</w:t>
      </w:r>
      <w:r w:rsidRPr="007F22B3">
        <w:rPr>
          <w:rFonts w:ascii="Times New Roman" w:eastAsia="Times New Roman" w:hAnsi="Times New Roman" w:cs="Times New Roman"/>
          <w:sz w:val="24"/>
          <w:szCs w:val="24"/>
          <w:lang w:eastAsia="pl-PL"/>
        </w:rPr>
        <w:t xml:space="preserve"> </w:t>
      </w:r>
      <w:r w:rsidRPr="007F22B3">
        <w:rPr>
          <w:rFonts w:ascii="Times New Roman" w:eastAsia="Times New Roman" w:hAnsi="Times New Roman" w:cs="Times New Roman"/>
          <w:sz w:val="24"/>
          <w:szCs w:val="24"/>
          <w:lang w:eastAsia="pl-PL"/>
        </w:rPr>
        <w:br/>
      </w:r>
    </w:p>
    <w:p w:rsidR="007F22B3" w:rsidRPr="007F22B3" w:rsidRDefault="007F22B3" w:rsidP="007F22B3">
      <w:pPr>
        <w:spacing w:after="0" w:line="450" w:lineRule="atLeast"/>
        <w:jc w:val="center"/>
        <w:rPr>
          <w:rFonts w:ascii="Times New Roman" w:eastAsia="Times New Roman" w:hAnsi="Times New Roman" w:cs="Times New Roman"/>
          <w:b/>
          <w:bCs/>
          <w:sz w:val="27"/>
          <w:szCs w:val="27"/>
          <w:lang w:eastAsia="pl-PL"/>
        </w:rPr>
      </w:pPr>
      <w:r w:rsidRPr="007F22B3">
        <w:rPr>
          <w:rFonts w:ascii="Times New Roman" w:eastAsia="Times New Roman" w:hAnsi="Times New Roman" w:cs="Times New Roman"/>
          <w:b/>
          <w:bCs/>
          <w:sz w:val="27"/>
          <w:szCs w:val="27"/>
          <w:u w:val="single"/>
          <w:lang w:eastAsia="pl-PL"/>
        </w:rPr>
        <w:t xml:space="preserve">ZAŁĄCZNIK I - INFORMACJE DOTYCZĄCE OFERT CZĘŚCIOWYCH </w:t>
      </w: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p>
    <w:p w:rsidR="007F22B3" w:rsidRPr="007F22B3" w:rsidRDefault="007F22B3" w:rsidP="007F22B3">
      <w:pPr>
        <w:spacing w:after="0" w:line="450" w:lineRule="atLeast"/>
        <w:rPr>
          <w:rFonts w:ascii="Times New Roman" w:eastAsia="Times New Roman" w:hAnsi="Times New Roman" w:cs="Times New Roman"/>
          <w:sz w:val="24"/>
          <w:szCs w:val="24"/>
          <w:lang w:eastAsia="pl-PL"/>
        </w:rPr>
      </w:pPr>
    </w:p>
    <w:p w:rsidR="007F22B3" w:rsidRPr="007F22B3" w:rsidRDefault="007F22B3" w:rsidP="007F22B3">
      <w:pPr>
        <w:spacing w:after="240" w:line="450" w:lineRule="atLeast"/>
        <w:rPr>
          <w:rFonts w:ascii="Times New Roman" w:eastAsia="Times New Roman" w:hAnsi="Times New Roman" w:cs="Times New Roman"/>
          <w:sz w:val="24"/>
          <w:szCs w:val="24"/>
          <w:lang w:eastAsia="pl-PL"/>
        </w:rPr>
      </w:pPr>
    </w:p>
    <w:p w:rsidR="007F22B3" w:rsidRPr="007F22B3" w:rsidRDefault="007F22B3" w:rsidP="007F22B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7F22B3" w:rsidRPr="007F22B3" w:rsidTr="007F22B3">
        <w:trPr>
          <w:tblCellSpacing w:w="15" w:type="dxa"/>
        </w:trPr>
        <w:tc>
          <w:tcPr>
            <w:tcW w:w="0" w:type="auto"/>
            <w:vAlign w:val="center"/>
            <w:hideMark/>
          </w:tcPr>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object w:dxaOrig="1440" w:dyaOrig="1440">
                <v:shape id="_x0000_i1059" type="#_x0000_t75" style="width:65.75pt;height:22.55pt" o:ole="">
                  <v:imagedata r:id="rId15" o:title=""/>
                </v:shape>
                <w:control r:id="rId16" w:name="DefaultOcxName6" w:shapeid="_x0000_i1059"/>
              </w:object>
            </w:r>
          </w:p>
        </w:tc>
      </w:tr>
    </w:tbl>
    <w:p w:rsidR="007F22B3" w:rsidRPr="007F22B3" w:rsidRDefault="007F22B3" w:rsidP="007F22B3">
      <w:pPr>
        <w:spacing w:after="0" w:line="240" w:lineRule="auto"/>
        <w:rPr>
          <w:rFonts w:ascii="Times New Roman" w:eastAsia="Times New Roman" w:hAnsi="Times New Roman" w:cs="Times New Roman"/>
          <w:sz w:val="24"/>
          <w:szCs w:val="24"/>
          <w:lang w:eastAsia="pl-PL"/>
        </w:rPr>
      </w:pPr>
      <w:r w:rsidRPr="007F22B3">
        <w:rPr>
          <w:rFonts w:ascii="Times New Roman" w:eastAsia="Times New Roman" w:hAnsi="Times New Roman" w:cs="Times New Roman"/>
          <w:sz w:val="24"/>
          <w:szCs w:val="24"/>
          <w:lang w:eastAsia="pl-PL"/>
        </w:rPr>
        <w:pict/>
      </w:r>
    </w:p>
    <w:p w:rsidR="007F22B3" w:rsidRPr="007F22B3" w:rsidRDefault="007F22B3" w:rsidP="007F22B3">
      <w:pPr>
        <w:pBdr>
          <w:top w:val="single" w:sz="6" w:space="1" w:color="auto"/>
        </w:pBdr>
        <w:spacing w:after="0" w:line="240" w:lineRule="auto"/>
        <w:jc w:val="center"/>
        <w:rPr>
          <w:rFonts w:ascii="Arial" w:eastAsia="Times New Roman" w:hAnsi="Arial" w:cs="Arial"/>
          <w:vanish/>
          <w:sz w:val="16"/>
          <w:szCs w:val="16"/>
          <w:lang w:eastAsia="pl-PL"/>
        </w:rPr>
      </w:pPr>
      <w:r w:rsidRPr="007F22B3">
        <w:rPr>
          <w:rFonts w:ascii="Arial" w:eastAsia="Times New Roman" w:hAnsi="Arial" w:cs="Arial"/>
          <w:vanish/>
          <w:sz w:val="16"/>
          <w:szCs w:val="16"/>
          <w:lang w:eastAsia="pl-PL"/>
        </w:rPr>
        <w:t>Dół formularza</w:t>
      </w:r>
    </w:p>
    <w:p w:rsidR="00165598" w:rsidRDefault="007F22B3">
      <w:bookmarkStart w:id="0" w:name="_GoBack"/>
      <w:bookmarkEnd w:id="0"/>
    </w:p>
    <w:sectPr w:rsidR="0016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B3"/>
    <w:rsid w:val="007F22B3"/>
    <w:rsid w:val="00AE263E"/>
    <w:rsid w:val="00EE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22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22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22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22B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F22B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F22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F22B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F22B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49645">
      <w:bodyDiv w:val="1"/>
      <w:marLeft w:val="0"/>
      <w:marRight w:val="0"/>
      <w:marTop w:val="0"/>
      <w:marBottom w:val="0"/>
      <w:divBdr>
        <w:top w:val="none" w:sz="0" w:space="0" w:color="auto"/>
        <w:left w:val="none" w:sz="0" w:space="0" w:color="auto"/>
        <w:bottom w:val="none" w:sz="0" w:space="0" w:color="auto"/>
        <w:right w:val="none" w:sz="0" w:space="0" w:color="auto"/>
      </w:divBdr>
      <w:divsChild>
        <w:div w:id="691537204">
          <w:marLeft w:val="0"/>
          <w:marRight w:val="0"/>
          <w:marTop w:val="0"/>
          <w:marBottom w:val="0"/>
          <w:divBdr>
            <w:top w:val="none" w:sz="0" w:space="0" w:color="auto"/>
            <w:left w:val="none" w:sz="0" w:space="0" w:color="auto"/>
            <w:bottom w:val="none" w:sz="0" w:space="0" w:color="auto"/>
            <w:right w:val="none" w:sz="0" w:space="0" w:color="auto"/>
          </w:divBdr>
        </w:div>
        <w:div w:id="526022575">
          <w:marLeft w:val="0"/>
          <w:marRight w:val="0"/>
          <w:marTop w:val="0"/>
          <w:marBottom w:val="0"/>
          <w:divBdr>
            <w:top w:val="none" w:sz="0" w:space="0" w:color="auto"/>
            <w:left w:val="none" w:sz="0" w:space="0" w:color="auto"/>
            <w:bottom w:val="none" w:sz="0" w:space="0" w:color="auto"/>
            <w:right w:val="none" w:sz="0" w:space="0" w:color="auto"/>
          </w:divBdr>
        </w:div>
        <w:div w:id="157969290">
          <w:marLeft w:val="0"/>
          <w:marRight w:val="0"/>
          <w:marTop w:val="0"/>
          <w:marBottom w:val="0"/>
          <w:divBdr>
            <w:top w:val="none" w:sz="0" w:space="0" w:color="auto"/>
            <w:left w:val="none" w:sz="0" w:space="0" w:color="auto"/>
            <w:bottom w:val="none" w:sz="0" w:space="0" w:color="auto"/>
            <w:right w:val="none" w:sz="0" w:space="0" w:color="auto"/>
          </w:divBdr>
          <w:divsChild>
            <w:div w:id="942152540">
              <w:marLeft w:val="0"/>
              <w:marRight w:val="0"/>
              <w:marTop w:val="0"/>
              <w:marBottom w:val="0"/>
              <w:divBdr>
                <w:top w:val="none" w:sz="0" w:space="0" w:color="auto"/>
                <w:left w:val="none" w:sz="0" w:space="0" w:color="auto"/>
                <w:bottom w:val="none" w:sz="0" w:space="0" w:color="auto"/>
                <w:right w:val="none" w:sz="0" w:space="0" w:color="auto"/>
              </w:divBdr>
              <w:divsChild>
                <w:div w:id="243883709">
                  <w:marLeft w:val="0"/>
                  <w:marRight w:val="0"/>
                  <w:marTop w:val="0"/>
                  <w:marBottom w:val="0"/>
                  <w:divBdr>
                    <w:top w:val="none" w:sz="0" w:space="0" w:color="auto"/>
                    <w:left w:val="none" w:sz="0" w:space="0" w:color="auto"/>
                    <w:bottom w:val="none" w:sz="0" w:space="0" w:color="auto"/>
                    <w:right w:val="none" w:sz="0" w:space="0" w:color="auto"/>
                  </w:divBdr>
                </w:div>
                <w:div w:id="707291556">
                  <w:marLeft w:val="0"/>
                  <w:marRight w:val="0"/>
                  <w:marTop w:val="0"/>
                  <w:marBottom w:val="0"/>
                  <w:divBdr>
                    <w:top w:val="none" w:sz="0" w:space="0" w:color="auto"/>
                    <w:left w:val="none" w:sz="0" w:space="0" w:color="auto"/>
                    <w:bottom w:val="none" w:sz="0" w:space="0" w:color="auto"/>
                    <w:right w:val="none" w:sz="0" w:space="0" w:color="auto"/>
                  </w:divBdr>
                </w:div>
                <w:div w:id="1926449488">
                  <w:marLeft w:val="0"/>
                  <w:marRight w:val="0"/>
                  <w:marTop w:val="0"/>
                  <w:marBottom w:val="0"/>
                  <w:divBdr>
                    <w:top w:val="none" w:sz="0" w:space="0" w:color="auto"/>
                    <w:left w:val="none" w:sz="0" w:space="0" w:color="auto"/>
                    <w:bottom w:val="none" w:sz="0" w:space="0" w:color="auto"/>
                    <w:right w:val="none" w:sz="0" w:space="0" w:color="auto"/>
                  </w:divBdr>
                  <w:divsChild>
                    <w:div w:id="1426345182">
                      <w:marLeft w:val="0"/>
                      <w:marRight w:val="0"/>
                      <w:marTop w:val="0"/>
                      <w:marBottom w:val="0"/>
                      <w:divBdr>
                        <w:top w:val="none" w:sz="0" w:space="0" w:color="auto"/>
                        <w:left w:val="none" w:sz="0" w:space="0" w:color="auto"/>
                        <w:bottom w:val="none" w:sz="0" w:space="0" w:color="auto"/>
                        <w:right w:val="none" w:sz="0" w:space="0" w:color="auto"/>
                      </w:divBdr>
                    </w:div>
                  </w:divsChild>
                </w:div>
                <w:div w:id="670572428">
                  <w:marLeft w:val="0"/>
                  <w:marRight w:val="0"/>
                  <w:marTop w:val="0"/>
                  <w:marBottom w:val="0"/>
                  <w:divBdr>
                    <w:top w:val="none" w:sz="0" w:space="0" w:color="auto"/>
                    <w:left w:val="none" w:sz="0" w:space="0" w:color="auto"/>
                    <w:bottom w:val="none" w:sz="0" w:space="0" w:color="auto"/>
                    <w:right w:val="none" w:sz="0" w:space="0" w:color="auto"/>
                  </w:divBdr>
                  <w:divsChild>
                    <w:div w:id="814762434">
                      <w:marLeft w:val="0"/>
                      <w:marRight w:val="0"/>
                      <w:marTop w:val="0"/>
                      <w:marBottom w:val="0"/>
                      <w:divBdr>
                        <w:top w:val="none" w:sz="0" w:space="0" w:color="auto"/>
                        <w:left w:val="none" w:sz="0" w:space="0" w:color="auto"/>
                        <w:bottom w:val="none" w:sz="0" w:space="0" w:color="auto"/>
                        <w:right w:val="none" w:sz="0" w:space="0" w:color="auto"/>
                      </w:divBdr>
                    </w:div>
                  </w:divsChild>
                </w:div>
                <w:div w:id="1258561435">
                  <w:marLeft w:val="0"/>
                  <w:marRight w:val="0"/>
                  <w:marTop w:val="0"/>
                  <w:marBottom w:val="0"/>
                  <w:divBdr>
                    <w:top w:val="none" w:sz="0" w:space="0" w:color="auto"/>
                    <w:left w:val="none" w:sz="0" w:space="0" w:color="auto"/>
                    <w:bottom w:val="none" w:sz="0" w:space="0" w:color="auto"/>
                    <w:right w:val="none" w:sz="0" w:space="0" w:color="auto"/>
                  </w:divBdr>
                  <w:divsChild>
                    <w:div w:id="1070497780">
                      <w:marLeft w:val="0"/>
                      <w:marRight w:val="0"/>
                      <w:marTop w:val="0"/>
                      <w:marBottom w:val="0"/>
                      <w:divBdr>
                        <w:top w:val="none" w:sz="0" w:space="0" w:color="auto"/>
                        <w:left w:val="none" w:sz="0" w:space="0" w:color="auto"/>
                        <w:bottom w:val="none" w:sz="0" w:space="0" w:color="auto"/>
                        <w:right w:val="none" w:sz="0" w:space="0" w:color="auto"/>
                      </w:divBdr>
                    </w:div>
                    <w:div w:id="1485656668">
                      <w:marLeft w:val="0"/>
                      <w:marRight w:val="0"/>
                      <w:marTop w:val="0"/>
                      <w:marBottom w:val="0"/>
                      <w:divBdr>
                        <w:top w:val="none" w:sz="0" w:space="0" w:color="auto"/>
                        <w:left w:val="none" w:sz="0" w:space="0" w:color="auto"/>
                        <w:bottom w:val="none" w:sz="0" w:space="0" w:color="auto"/>
                        <w:right w:val="none" w:sz="0" w:space="0" w:color="auto"/>
                      </w:divBdr>
                    </w:div>
                    <w:div w:id="681471389">
                      <w:marLeft w:val="0"/>
                      <w:marRight w:val="0"/>
                      <w:marTop w:val="0"/>
                      <w:marBottom w:val="0"/>
                      <w:divBdr>
                        <w:top w:val="none" w:sz="0" w:space="0" w:color="auto"/>
                        <w:left w:val="none" w:sz="0" w:space="0" w:color="auto"/>
                        <w:bottom w:val="none" w:sz="0" w:space="0" w:color="auto"/>
                        <w:right w:val="none" w:sz="0" w:space="0" w:color="auto"/>
                      </w:divBdr>
                    </w:div>
                    <w:div w:id="1437022184">
                      <w:marLeft w:val="0"/>
                      <w:marRight w:val="0"/>
                      <w:marTop w:val="0"/>
                      <w:marBottom w:val="0"/>
                      <w:divBdr>
                        <w:top w:val="none" w:sz="0" w:space="0" w:color="auto"/>
                        <w:left w:val="none" w:sz="0" w:space="0" w:color="auto"/>
                        <w:bottom w:val="none" w:sz="0" w:space="0" w:color="auto"/>
                        <w:right w:val="none" w:sz="0" w:space="0" w:color="auto"/>
                      </w:divBdr>
                    </w:div>
                  </w:divsChild>
                </w:div>
                <w:div w:id="1003707357">
                  <w:marLeft w:val="0"/>
                  <w:marRight w:val="0"/>
                  <w:marTop w:val="0"/>
                  <w:marBottom w:val="0"/>
                  <w:divBdr>
                    <w:top w:val="none" w:sz="0" w:space="0" w:color="auto"/>
                    <w:left w:val="none" w:sz="0" w:space="0" w:color="auto"/>
                    <w:bottom w:val="none" w:sz="0" w:space="0" w:color="auto"/>
                    <w:right w:val="none" w:sz="0" w:space="0" w:color="auto"/>
                  </w:divBdr>
                  <w:divsChild>
                    <w:div w:id="332270167">
                      <w:marLeft w:val="0"/>
                      <w:marRight w:val="0"/>
                      <w:marTop w:val="0"/>
                      <w:marBottom w:val="0"/>
                      <w:divBdr>
                        <w:top w:val="none" w:sz="0" w:space="0" w:color="auto"/>
                        <w:left w:val="none" w:sz="0" w:space="0" w:color="auto"/>
                        <w:bottom w:val="none" w:sz="0" w:space="0" w:color="auto"/>
                        <w:right w:val="none" w:sz="0" w:space="0" w:color="auto"/>
                      </w:divBdr>
                    </w:div>
                    <w:div w:id="949505230">
                      <w:marLeft w:val="0"/>
                      <w:marRight w:val="0"/>
                      <w:marTop w:val="0"/>
                      <w:marBottom w:val="0"/>
                      <w:divBdr>
                        <w:top w:val="none" w:sz="0" w:space="0" w:color="auto"/>
                        <w:left w:val="none" w:sz="0" w:space="0" w:color="auto"/>
                        <w:bottom w:val="none" w:sz="0" w:space="0" w:color="auto"/>
                        <w:right w:val="none" w:sz="0" w:space="0" w:color="auto"/>
                      </w:divBdr>
                    </w:div>
                    <w:div w:id="680594121">
                      <w:marLeft w:val="0"/>
                      <w:marRight w:val="0"/>
                      <w:marTop w:val="0"/>
                      <w:marBottom w:val="0"/>
                      <w:divBdr>
                        <w:top w:val="none" w:sz="0" w:space="0" w:color="auto"/>
                        <w:left w:val="none" w:sz="0" w:space="0" w:color="auto"/>
                        <w:bottom w:val="none" w:sz="0" w:space="0" w:color="auto"/>
                        <w:right w:val="none" w:sz="0" w:space="0" w:color="auto"/>
                      </w:divBdr>
                    </w:div>
                    <w:div w:id="1384476084">
                      <w:marLeft w:val="0"/>
                      <w:marRight w:val="0"/>
                      <w:marTop w:val="0"/>
                      <w:marBottom w:val="0"/>
                      <w:divBdr>
                        <w:top w:val="none" w:sz="0" w:space="0" w:color="auto"/>
                        <w:left w:val="none" w:sz="0" w:space="0" w:color="auto"/>
                        <w:bottom w:val="none" w:sz="0" w:space="0" w:color="auto"/>
                        <w:right w:val="none" w:sz="0" w:space="0" w:color="auto"/>
                      </w:divBdr>
                    </w:div>
                    <w:div w:id="834145910">
                      <w:marLeft w:val="0"/>
                      <w:marRight w:val="0"/>
                      <w:marTop w:val="0"/>
                      <w:marBottom w:val="0"/>
                      <w:divBdr>
                        <w:top w:val="none" w:sz="0" w:space="0" w:color="auto"/>
                        <w:left w:val="none" w:sz="0" w:space="0" w:color="auto"/>
                        <w:bottom w:val="none" w:sz="0" w:space="0" w:color="auto"/>
                        <w:right w:val="none" w:sz="0" w:space="0" w:color="auto"/>
                      </w:divBdr>
                    </w:div>
                    <w:div w:id="1057512053">
                      <w:marLeft w:val="0"/>
                      <w:marRight w:val="0"/>
                      <w:marTop w:val="0"/>
                      <w:marBottom w:val="0"/>
                      <w:divBdr>
                        <w:top w:val="none" w:sz="0" w:space="0" w:color="auto"/>
                        <w:left w:val="none" w:sz="0" w:space="0" w:color="auto"/>
                        <w:bottom w:val="none" w:sz="0" w:space="0" w:color="auto"/>
                        <w:right w:val="none" w:sz="0" w:space="0" w:color="auto"/>
                      </w:divBdr>
                    </w:div>
                    <w:div w:id="1451626021">
                      <w:marLeft w:val="0"/>
                      <w:marRight w:val="0"/>
                      <w:marTop w:val="0"/>
                      <w:marBottom w:val="0"/>
                      <w:divBdr>
                        <w:top w:val="none" w:sz="0" w:space="0" w:color="auto"/>
                        <w:left w:val="none" w:sz="0" w:space="0" w:color="auto"/>
                        <w:bottom w:val="none" w:sz="0" w:space="0" w:color="auto"/>
                        <w:right w:val="none" w:sz="0" w:space="0" w:color="auto"/>
                      </w:divBdr>
                    </w:div>
                  </w:divsChild>
                </w:div>
                <w:div w:id="1824547293">
                  <w:marLeft w:val="0"/>
                  <w:marRight w:val="0"/>
                  <w:marTop w:val="0"/>
                  <w:marBottom w:val="0"/>
                  <w:divBdr>
                    <w:top w:val="none" w:sz="0" w:space="0" w:color="auto"/>
                    <w:left w:val="none" w:sz="0" w:space="0" w:color="auto"/>
                    <w:bottom w:val="none" w:sz="0" w:space="0" w:color="auto"/>
                    <w:right w:val="none" w:sz="0" w:space="0" w:color="auto"/>
                  </w:divBdr>
                  <w:divsChild>
                    <w:div w:id="1265917249">
                      <w:marLeft w:val="0"/>
                      <w:marRight w:val="0"/>
                      <w:marTop w:val="0"/>
                      <w:marBottom w:val="0"/>
                      <w:divBdr>
                        <w:top w:val="none" w:sz="0" w:space="0" w:color="auto"/>
                        <w:left w:val="none" w:sz="0" w:space="0" w:color="auto"/>
                        <w:bottom w:val="none" w:sz="0" w:space="0" w:color="auto"/>
                        <w:right w:val="none" w:sz="0" w:space="0" w:color="auto"/>
                      </w:divBdr>
                    </w:div>
                    <w:div w:id="665210228">
                      <w:marLeft w:val="0"/>
                      <w:marRight w:val="0"/>
                      <w:marTop w:val="0"/>
                      <w:marBottom w:val="0"/>
                      <w:divBdr>
                        <w:top w:val="none" w:sz="0" w:space="0" w:color="auto"/>
                        <w:left w:val="none" w:sz="0" w:space="0" w:color="auto"/>
                        <w:bottom w:val="none" w:sz="0" w:space="0" w:color="auto"/>
                        <w:right w:val="none" w:sz="0" w:space="0" w:color="auto"/>
                      </w:divBdr>
                    </w:div>
                  </w:divsChild>
                </w:div>
                <w:div w:id="1090278302">
                  <w:marLeft w:val="0"/>
                  <w:marRight w:val="0"/>
                  <w:marTop w:val="0"/>
                  <w:marBottom w:val="0"/>
                  <w:divBdr>
                    <w:top w:val="none" w:sz="0" w:space="0" w:color="auto"/>
                    <w:left w:val="none" w:sz="0" w:space="0" w:color="auto"/>
                    <w:bottom w:val="none" w:sz="0" w:space="0" w:color="auto"/>
                    <w:right w:val="none" w:sz="0" w:space="0" w:color="auto"/>
                  </w:divBdr>
                  <w:divsChild>
                    <w:div w:id="2056931062">
                      <w:marLeft w:val="0"/>
                      <w:marRight w:val="0"/>
                      <w:marTop w:val="0"/>
                      <w:marBottom w:val="0"/>
                      <w:divBdr>
                        <w:top w:val="none" w:sz="0" w:space="0" w:color="auto"/>
                        <w:left w:val="none" w:sz="0" w:space="0" w:color="auto"/>
                        <w:bottom w:val="none" w:sz="0" w:space="0" w:color="auto"/>
                        <w:right w:val="none" w:sz="0" w:space="0" w:color="auto"/>
                      </w:divBdr>
                    </w:div>
                    <w:div w:id="1832941210">
                      <w:marLeft w:val="0"/>
                      <w:marRight w:val="0"/>
                      <w:marTop w:val="0"/>
                      <w:marBottom w:val="0"/>
                      <w:divBdr>
                        <w:top w:val="none" w:sz="0" w:space="0" w:color="auto"/>
                        <w:left w:val="none" w:sz="0" w:space="0" w:color="auto"/>
                        <w:bottom w:val="none" w:sz="0" w:space="0" w:color="auto"/>
                        <w:right w:val="none" w:sz="0" w:space="0" w:color="auto"/>
                      </w:divBdr>
                    </w:div>
                    <w:div w:id="796489596">
                      <w:marLeft w:val="0"/>
                      <w:marRight w:val="0"/>
                      <w:marTop w:val="0"/>
                      <w:marBottom w:val="0"/>
                      <w:divBdr>
                        <w:top w:val="none" w:sz="0" w:space="0" w:color="auto"/>
                        <w:left w:val="none" w:sz="0" w:space="0" w:color="auto"/>
                        <w:bottom w:val="none" w:sz="0" w:space="0" w:color="auto"/>
                        <w:right w:val="none" w:sz="0" w:space="0" w:color="auto"/>
                      </w:divBdr>
                    </w:div>
                    <w:div w:id="101342095">
                      <w:marLeft w:val="0"/>
                      <w:marRight w:val="0"/>
                      <w:marTop w:val="0"/>
                      <w:marBottom w:val="0"/>
                      <w:divBdr>
                        <w:top w:val="none" w:sz="0" w:space="0" w:color="auto"/>
                        <w:left w:val="none" w:sz="0" w:space="0" w:color="auto"/>
                        <w:bottom w:val="none" w:sz="0" w:space="0" w:color="auto"/>
                        <w:right w:val="none" w:sz="0" w:space="0" w:color="auto"/>
                      </w:divBdr>
                    </w:div>
                    <w:div w:id="531038680">
                      <w:marLeft w:val="0"/>
                      <w:marRight w:val="0"/>
                      <w:marTop w:val="0"/>
                      <w:marBottom w:val="0"/>
                      <w:divBdr>
                        <w:top w:val="none" w:sz="0" w:space="0" w:color="auto"/>
                        <w:left w:val="none" w:sz="0" w:space="0" w:color="auto"/>
                        <w:bottom w:val="none" w:sz="0" w:space="0" w:color="auto"/>
                        <w:right w:val="none" w:sz="0" w:space="0" w:color="auto"/>
                      </w:divBdr>
                    </w:div>
                    <w:div w:id="938415511">
                      <w:marLeft w:val="0"/>
                      <w:marRight w:val="0"/>
                      <w:marTop w:val="0"/>
                      <w:marBottom w:val="0"/>
                      <w:divBdr>
                        <w:top w:val="none" w:sz="0" w:space="0" w:color="auto"/>
                        <w:left w:val="none" w:sz="0" w:space="0" w:color="auto"/>
                        <w:bottom w:val="none" w:sz="0" w:space="0" w:color="auto"/>
                        <w:right w:val="none" w:sz="0" w:space="0" w:color="auto"/>
                      </w:divBdr>
                    </w:div>
                    <w:div w:id="1513228897">
                      <w:marLeft w:val="0"/>
                      <w:marRight w:val="0"/>
                      <w:marTop w:val="0"/>
                      <w:marBottom w:val="0"/>
                      <w:divBdr>
                        <w:top w:val="none" w:sz="0" w:space="0" w:color="auto"/>
                        <w:left w:val="none" w:sz="0" w:space="0" w:color="auto"/>
                        <w:bottom w:val="none" w:sz="0" w:space="0" w:color="auto"/>
                        <w:right w:val="none" w:sz="0" w:space="0" w:color="auto"/>
                      </w:divBdr>
                    </w:div>
                  </w:divsChild>
                </w:div>
                <w:div w:id="482505319">
                  <w:marLeft w:val="0"/>
                  <w:marRight w:val="0"/>
                  <w:marTop w:val="0"/>
                  <w:marBottom w:val="0"/>
                  <w:divBdr>
                    <w:top w:val="none" w:sz="0" w:space="0" w:color="auto"/>
                    <w:left w:val="none" w:sz="0" w:space="0" w:color="auto"/>
                    <w:bottom w:val="none" w:sz="0" w:space="0" w:color="auto"/>
                    <w:right w:val="none" w:sz="0" w:space="0" w:color="auto"/>
                  </w:divBdr>
                  <w:divsChild>
                    <w:div w:id="1952854416">
                      <w:marLeft w:val="0"/>
                      <w:marRight w:val="0"/>
                      <w:marTop w:val="0"/>
                      <w:marBottom w:val="0"/>
                      <w:divBdr>
                        <w:top w:val="none" w:sz="0" w:space="0" w:color="auto"/>
                        <w:left w:val="none" w:sz="0" w:space="0" w:color="auto"/>
                        <w:bottom w:val="none" w:sz="0" w:space="0" w:color="auto"/>
                        <w:right w:val="none" w:sz="0" w:space="0" w:color="auto"/>
                      </w:divBdr>
                    </w:div>
                    <w:div w:id="1868641290">
                      <w:marLeft w:val="0"/>
                      <w:marRight w:val="0"/>
                      <w:marTop w:val="0"/>
                      <w:marBottom w:val="0"/>
                      <w:divBdr>
                        <w:top w:val="none" w:sz="0" w:space="0" w:color="auto"/>
                        <w:left w:val="none" w:sz="0" w:space="0" w:color="auto"/>
                        <w:bottom w:val="none" w:sz="0" w:space="0" w:color="auto"/>
                        <w:right w:val="none" w:sz="0" w:space="0" w:color="auto"/>
                      </w:divBdr>
                    </w:div>
                    <w:div w:id="1860242610">
                      <w:marLeft w:val="0"/>
                      <w:marRight w:val="0"/>
                      <w:marTop w:val="0"/>
                      <w:marBottom w:val="0"/>
                      <w:divBdr>
                        <w:top w:val="none" w:sz="0" w:space="0" w:color="auto"/>
                        <w:left w:val="none" w:sz="0" w:space="0" w:color="auto"/>
                        <w:bottom w:val="none" w:sz="0" w:space="0" w:color="auto"/>
                        <w:right w:val="none" w:sz="0" w:space="0" w:color="auto"/>
                      </w:divBdr>
                    </w:div>
                    <w:div w:id="557205643">
                      <w:marLeft w:val="0"/>
                      <w:marRight w:val="0"/>
                      <w:marTop w:val="0"/>
                      <w:marBottom w:val="0"/>
                      <w:divBdr>
                        <w:top w:val="none" w:sz="0" w:space="0" w:color="auto"/>
                        <w:left w:val="none" w:sz="0" w:space="0" w:color="auto"/>
                        <w:bottom w:val="none" w:sz="0" w:space="0" w:color="auto"/>
                        <w:right w:val="none" w:sz="0" w:space="0" w:color="auto"/>
                      </w:divBdr>
                    </w:div>
                    <w:div w:id="624583391">
                      <w:marLeft w:val="0"/>
                      <w:marRight w:val="0"/>
                      <w:marTop w:val="0"/>
                      <w:marBottom w:val="0"/>
                      <w:divBdr>
                        <w:top w:val="none" w:sz="0" w:space="0" w:color="auto"/>
                        <w:left w:val="none" w:sz="0" w:space="0" w:color="auto"/>
                        <w:bottom w:val="none" w:sz="0" w:space="0" w:color="auto"/>
                        <w:right w:val="none" w:sz="0" w:space="0" w:color="auto"/>
                      </w:divBdr>
                    </w:div>
                    <w:div w:id="1006907129">
                      <w:marLeft w:val="0"/>
                      <w:marRight w:val="0"/>
                      <w:marTop w:val="0"/>
                      <w:marBottom w:val="0"/>
                      <w:divBdr>
                        <w:top w:val="none" w:sz="0" w:space="0" w:color="auto"/>
                        <w:left w:val="none" w:sz="0" w:space="0" w:color="auto"/>
                        <w:bottom w:val="none" w:sz="0" w:space="0" w:color="auto"/>
                        <w:right w:val="none" w:sz="0" w:space="0" w:color="auto"/>
                      </w:divBdr>
                    </w:div>
                    <w:div w:id="754984235">
                      <w:marLeft w:val="0"/>
                      <w:marRight w:val="0"/>
                      <w:marTop w:val="0"/>
                      <w:marBottom w:val="0"/>
                      <w:divBdr>
                        <w:top w:val="none" w:sz="0" w:space="0" w:color="auto"/>
                        <w:left w:val="none" w:sz="0" w:space="0" w:color="auto"/>
                        <w:bottom w:val="none" w:sz="0" w:space="0" w:color="auto"/>
                        <w:right w:val="none" w:sz="0" w:space="0" w:color="auto"/>
                      </w:divBdr>
                    </w:div>
                    <w:div w:id="1073426726">
                      <w:marLeft w:val="0"/>
                      <w:marRight w:val="0"/>
                      <w:marTop w:val="0"/>
                      <w:marBottom w:val="0"/>
                      <w:divBdr>
                        <w:top w:val="none" w:sz="0" w:space="0" w:color="auto"/>
                        <w:left w:val="none" w:sz="0" w:space="0" w:color="auto"/>
                        <w:bottom w:val="none" w:sz="0" w:space="0" w:color="auto"/>
                        <w:right w:val="none" w:sz="0" w:space="0" w:color="auto"/>
                      </w:divBdr>
                    </w:div>
                  </w:divsChild>
                </w:div>
                <w:div w:id="2596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3971</Words>
  <Characters>23826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Drej</dc:creator>
  <cp:lastModifiedBy>Bartosz Drej</cp:lastModifiedBy>
  <cp:revision>1</cp:revision>
  <dcterms:created xsi:type="dcterms:W3CDTF">2017-11-20T13:57:00Z</dcterms:created>
  <dcterms:modified xsi:type="dcterms:W3CDTF">2017-11-20T13:57:00Z</dcterms:modified>
</cp:coreProperties>
</file>