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9C24E" w14:textId="77777777" w:rsidR="006E62BE" w:rsidRDefault="006E62BE" w:rsidP="00033FDE">
      <w:pPr>
        <w:pStyle w:val="Standard"/>
        <w:tabs>
          <w:tab w:val="left" w:pos="7180"/>
        </w:tabs>
        <w:jc w:val="right"/>
        <w:rPr>
          <w:rFonts w:ascii="Arial" w:hAnsi="Arial"/>
          <w:sz w:val="20"/>
          <w:szCs w:val="20"/>
        </w:rPr>
      </w:pPr>
    </w:p>
    <w:p w14:paraId="423021FF" w14:textId="77777777" w:rsidR="006E62BE" w:rsidRDefault="006E62BE" w:rsidP="00033FDE">
      <w:pPr>
        <w:pStyle w:val="Standard"/>
        <w:tabs>
          <w:tab w:val="left" w:pos="7180"/>
        </w:tabs>
        <w:jc w:val="right"/>
        <w:rPr>
          <w:rFonts w:ascii="Arial" w:hAnsi="Arial"/>
          <w:sz w:val="20"/>
          <w:szCs w:val="20"/>
        </w:rPr>
      </w:pPr>
    </w:p>
    <w:p w14:paraId="4B95108C" w14:textId="77777777" w:rsidR="006E62BE" w:rsidRDefault="006E62BE" w:rsidP="00033FDE">
      <w:pPr>
        <w:pStyle w:val="Standard"/>
        <w:tabs>
          <w:tab w:val="left" w:pos="7180"/>
        </w:tabs>
        <w:jc w:val="right"/>
        <w:rPr>
          <w:rFonts w:ascii="Arial" w:hAnsi="Arial"/>
          <w:sz w:val="20"/>
          <w:szCs w:val="20"/>
        </w:rPr>
      </w:pPr>
    </w:p>
    <w:p w14:paraId="30A8ADB1" w14:textId="77777777" w:rsidR="006E62BE" w:rsidRDefault="006E62BE" w:rsidP="00033FDE">
      <w:pPr>
        <w:pStyle w:val="Standard"/>
        <w:tabs>
          <w:tab w:val="left" w:pos="7180"/>
        </w:tabs>
        <w:jc w:val="right"/>
        <w:rPr>
          <w:rFonts w:ascii="Arial" w:hAnsi="Arial"/>
          <w:sz w:val="20"/>
          <w:szCs w:val="20"/>
        </w:rPr>
      </w:pPr>
    </w:p>
    <w:p w14:paraId="521C292E" w14:textId="5D9A59EB" w:rsidR="00221EBE" w:rsidRPr="0006733E" w:rsidRDefault="00221EBE" w:rsidP="00221EBE">
      <w:pPr>
        <w:pStyle w:val="Standard"/>
        <w:tabs>
          <w:tab w:val="left" w:pos="7180"/>
        </w:tabs>
        <w:spacing w:line="300" w:lineRule="auto"/>
        <w:jc w:val="right"/>
        <w:rPr>
          <w:rFonts w:ascii="Arial" w:hAnsi="Arial"/>
          <w:sz w:val="22"/>
          <w:szCs w:val="22"/>
          <w:lang w:val="en-US"/>
        </w:rPr>
      </w:pPr>
      <w:r w:rsidRPr="0006733E">
        <w:rPr>
          <w:rFonts w:ascii="Arial" w:hAnsi="Arial"/>
          <w:sz w:val="22"/>
          <w:szCs w:val="22"/>
          <w:lang w:val="en-US"/>
        </w:rPr>
        <w:t xml:space="preserve">Zawiercie, dnia </w:t>
      </w:r>
      <w:r w:rsidR="0083389E">
        <w:rPr>
          <w:rFonts w:ascii="Arial" w:hAnsi="Arial"/>
          <w:sz w:val="22"/>
          <w:szCs w:val="22"/>
          <w:lang w:val="en-US"/>
        </w:rPr>
        <w:t>1</w:t>
      </w:r>
      <w:r w:rsidR="00D02DA6">
        <w:rPr>
          <w:rFonts w:ascii="Arial" w:hAnsi="Arial"/>
          <w:sz w:val="22"/>
          <w:szCs w:val="22"/>
          <w:lang w:val="en-US"/>
        </w:rPr>
        <w:t>9</w:t>
      </w:r>
      <w:r w:rsidR="0083389E">
        <w:rPr>
          <w:rFonts w:ascii="Arial" w:hAnsi="Arial"/>
          <w:sz w:val="22"/>
          <w:szCs w:val="22"/>
          <w:lang w:val="en-US"/>
        </w:rPr>
        <w:t>.05</w:t>
      </w:r>
      <w:r w:rsidR="00CB35C3" w:rsidRPr="0006733E">
        <w:rPr>
          <w:rFonts w:ascii="Arial" w:hAnsi="Arial"/>
          <w:sz w:val="22"/>
          <w:szCs w:val="22"/>
          <w:lang w:val="en-US"/>
        </w:rPr>
        <w:t>.202</w:t>
      </w:r>
      <w:r w:rsidR="00C069B0">
        <w:rPr>
          <w:rFonts w:ascii="Arial" w:hAnsi="Arial"/>
          <w:sz w:val="22"/>
          <w:szCs w:val="22"/>
          <w:lang w:val="en-US"/>
        </w:rPr>
        <w:t>2</w:t>
      </w:r>
      <w:r w:rsidRPr="0006733E">
        <w:rPr>
          <w:rFonts w:ascii="Arial" w:hAnsi="Arial"/>
          <w:sz w:val="22"/>
          <w:szCs w:val="22"/>
          <w:lang w:val="en-US"/>
        </w:rPr>
        <w:t xml:space="preserve"> r.</w:t>
      </w:r>
    </w:p>
    <w:p w14:paraId="1D64A74C" w14:textId="77777777" w:rsidR="00221EBE" w:rsidRPr="00EB3F8D" w:rsidRDefault="00221EBE" w:rsidP="00221EBE">
      <w:pPr>
        <w:numPr>
          <w:ilvl w:val="0"/>
          <w:numId w:val="1"/>
        </w:numPr>
        <w:suppressAutoHyphens/>
        <w:spacing w:after="0" w:line="300" w:lineRule="auto"/>
        <w:jc w:val="both"/>
        <w:rPr>
          <w:rFonts w:ascii="Arial" w:hAnsi="Arial"/>
          <w:vanish/>
          <w:sz w:val="20"/>
          <w:szCs w:val="20"/>
        </w:rPr>
      </w:pPr>
    </w:p>
    <w:p w14:paraId="3972E36E" w14:textId="77777777" w:rsidR="00221EBE" w:rsidRPr="00EB3F8D" w:rsidRDefault="00221EBE" w:rsidP="00221EBE">
      <w:pPr>
        <w:spacing w:after="120" w:line="300" w:lineRule="auto"/>
        <w:jc w:val="both"/>
        <w:rPr>
          <w:rFonts w:ascii="Arial" w:hAnsi="Arial"/>
          <w:b/>
          <w:sz w:val="20"/>
          <w:szCs w:val="20"/>
        </w:rPr>
      </w:pPr>
    </w:p>
    <w:p w14:paraId="078BBE1E" w14:textId="77777777" w:rsidR="00221EBE" w:rsidRPr="00EB3F8D" w:rsidRDefault="00221EBE" w:rsidP="00221EBE">
      <w:pPr>
        <w:tabs>
          <w:tab w:val="left" w:pos="3041"/>
        </w:tabs>
        <w:spacing w:line="300" w:lineRule="auto"/>
        <w:jc w:val="center"/>
        <w:rPr>
          <w:rFonts w:ascii="Arial" w:hAnsi="Arial"/>
          <w:b/>
          <w:sz w:val="20"/>
          <w:szCs w:val="20"/>
        </w:rPr>
      </w:pPr>
      <w:r w:rsidRPr="00EB3F8D">
        <w:rPr>
          <w:rFonts w:ascii="Arial" w:hAnsi="Arial"/>
          <w:b/>
          <w:sz w:val="20"/>
          <w:szCs w:val="20"/>
        </w:rPr>
        <w:t>DO WSZYSTKICH WYKONAWCÓW</w:t>
      </w:r>
    </w:p>
    <w:p w14:paraId="17093F7F" w14:textId="77777777" w:rsidR="00221EBE" w:rsidRPr="00EB3F8D" w:rsidRDefault="00221EBE" w:rsidP="00221EBE">
      <w:pPr>
        <w:spacing w:line="300" w:lineRule="auto"/>
        <w:jc w:val="both"/>
        <w:rPr>
          <w:rFonts w:ascii="Arial" w:hAnsi="Arial"/>
          <w:sz w:val="20"/>
          <w:szCs w:val="20"/>
        </w:rPr>
      </w:pPr>
    </w:p>
    <w:p w14:paraId="58D5A042" w14:textId="35BCD080" w:rsidR="00487FE7" w:rsidRPr="0006733E" w:rsidRDefault="00221EBE" w:rsidP="005254D3">
      <w:pPr>
        <w:spacing w:line="276" w:lineRule="auto"/>
        <w:jc w:val="both"/>
        <w:rPr>
          <w:rFonts w:ascii="Arial" w:eastAsia="Calibri" w:hAnsi="Arial" w:cs="Arial"/>
          <w:b/>
          <w:noProof/>
        </w:rPr>
      </w:pPr>
      <w:r w:rsidRPr="0006733E">
        <w:rPr>
          <w:rFonts w:ascii="Arial" w:hAnsi="Arial"/>
        </w:rPr>
        <w:t>dotyczy: DZP/</w:t>
      </w:r>
      <w:r w:rsidR="00DF57BF">
        <w:rPr>
          <w:rFonts w:ascii="Arial" w:hAnsi="Arial"/>
        </w:rPr>
        <w:t>T</w:t>
      </w:r>
      <w:r w:rsidRPr="0006733E">
        <w:rPr>
          <w:rFonts w:ascii="Arial" w:hAnsi="Arial"/>
        </w:rPr>
        <w:t>P/</w:t>
      </w:r>
      <w:r w:rsidR="0083389E">
        <w:rPr>
          <w:rFonts w:ascii="Arial" w:hAnsi="Arial"/>
        </w:rPr>
        <w:t>9</w:t>
      </w:r>
      <w:r w:rsidRPr="0006733E">
        <w:rPr>
          <w:rFonts w:ascii="Arial" w:hAnsi="Arial"/>
        </w:rPr>
        <w:t>/202</w:t>
      </w:r>
      <w:r w:rsidR="00C069B0">
        <w:rPr>
          <w:rFonts w:ascii="Arial" w:hAnsi="Arial"/>
        </w:rPr>
        <w:t>2</w:t>
      </w:r>
      <w:r w:rsidRPr="0006733E">
        <w:rPr>
          <w:rFonts w:ascii="Arial" w:hAnsi="Arial"/>
        </w:rPr>
        <w:t xml:space="preserve"> – </w:t>
      </w:r>
      <w:r w:rsidR="0083389E">
        <w:rPr>
          <w:rFonts w:ascii="Arial" w:eastAsia="Times New Roman" w:hAnsi="Arial" w:cs="Arial"/>
          <w:kern w:val="2"/>
          <w:lang w:eastAsia="hi-IN"/>
        </w:rPr>
        <w:t>Dostawa produktów leczniczych – 8 pakietów</w:t>
      </w:r>
    </w:p>
    <w:p w14:paraId="1671FBDD" w14:textId="77777777" w:rsidR="00221EBE" w:rsidRPr="0006733E" w:rsidRDefault="00221EBE" w:rsidP="00221EBE">
      <w:pPr>
        <w:spacing w:line="276" w:lineRule="auto"/>
        <w:rPr>
          <w:rFonts w:ascii="Arial" w:eastAsia="Times New Roman" w:hAnsi="Arial"/>
          <w:kern w:val="2"/>
          <w:lang w:eastAsia="hi-IN"/>
        </w:rPr>
      </w:pPr>
    </w:p>
    <w:p w14:paraId="2DD818BD" w14:textId="77777777" w:rsidR="005254D3" w:rsidRPr="00450DB9" w:rsidRDefault="00221EBE" w:rsidP="00450DB9">
      <w:pPr>
        <w:spacing w:after="120" w:line="276" w:lineRule="auto"/>
        <w:jc w:val="both"/>
        <w:rPr>
          <w:rFonts w:ascii="Arial" w:hAnsi="Arial" w:cs="Arial"/>
        </w:rPr>
      </w:pPr>
      <w:r w:rsidRPr="0006733E">
        <w:rPr>
          <w:rFonts w:ascii="Arial" w:hAnsi="Arial" w:cs="Arial"/>
        </w:rPr>
        <w:t xml:space="preserve">Zamawiający </w:t>
      </w:r>
      <w:r w:rsidRPr="00450DB9">
        <w:rPr>
          <w:rFonts w:ascii="Arial" w:hAnsi="Arial" w:cs="Arial"/>
        </w:rPr>
        <w:t>Szpital Powiatowy w Zawierciu odpow</w:t>
      </w:r>
      <w:r w:rsidR="005254D3" w:rsidRPr="00450DB9">
        <w:rPr>
          <w:rFonts w:ascii="Arial" w:hAnsi="Arial" w:cs="Arial"/>
        </w:rPr>
        <w:t>iadając na pytania informuje:</w:t>
      </w:r>
    </w:p>
    <w:p w14:paraId="51AF54A2" w14:textId="77777777" w:rsidR="00450DB9" w:rsidRPr="00621C32" w:rsidRDefault="00450DB9" w:rsidP="00450DB9">
      <w:pPr>
        <w:spacing w:after="120" w:line="276" w:lineRule="auto"/>
        <w:rPr>
          <w:rFonts w:ascii="Arial" w:eastAsia="Times New Roman" w:hAnsi="Arial" w:cs="Arial"/>
          <w:lang w:eastAsia="pl-PL"/>
        </w:rPr>
      </w:pPr>
      <w:r w:rsidRPr="00621C32">
        <w:rPr>
          <w:rFonts w:ascii="Arial" w:eastAsia="Times New Roman" w:hAnsi="Arial" w:cs="Arial"/>
          <w:b/>
          <w:bCs/>
          <w:lang w:eastAsia="pl-PL"/>
        </w:rPr>
        <w:t>Pytania do wzoru umowy dla części nr 1-5 (załącznik nr 4):</w:t>
      </w:r>
    </w:p>
    <w:p w14:paraId="5639E120" w14:textId="7ACA2B30" w:rsidR="00605B6D" w:rsidRPr="00450DB9" w:rsidRDefault="00605B6D" w:rsidP="00450DB9">
      <w:pPr>
        <w:spacing w:after="120" w:line="276" w:lineRule="auto"/>
        <w:jc w:val="both"/>
        <w:rPr>
          <w:rFonts w:ascii="Arial" w:hAnsi="Arial" w:cs="Arial"/>
          <w:b/>
        </w:rPr>
      </w:pPr>
      <w:r w:rsidRPr="00450DB9">
        <w:rPr>
          <w:rFonts w:ascii="Arial" w:hAnsi="Arial" w:cs="Arial"/>
          <w:b/>
        </w:rPr>
        <w:t>Pytani</w:t>
      </w:r>
      <w:r w:rsidR="0083389E" w:rsidRPr="00450DB9">
        <w:rPr>
          <w:rFonts w:ascii="Arial" w:hAnsi="Arial" w:cs="Arial"/>
          <w:b/>
        </w:rPr>
        <w:t xml:space="preserve">e nr </w:t>
      </w:r>
      <w:r w:rsidR="00D02DA6" w:rsidRPr="00450DB9">
        <w:rPr>
          <w:rFonts w:ascii="Arial" w:hAnsi="Arial" w:cs="Arial"/>
          <w:b/>
        </w:rPr>
        <w:t>2</w:t>
      </w:r>
      <w:r w:rsidRPr="00450DB9">
        <w:rPr>
          <w:rFonts w:ascii="Arial" w:hAnsi="Arial" w:cs="Arial"/>
          <w:b/>
        </w:rPr>
        <w:t xml:space="preserve"> </w:t>
      </w:r>
    </w:p>
    <w:p w14:paraId="751E7A5E" w14:textId="77777777" w:rsidR="00450DB9" w:rsidRPr="00621C32" w:rsidRDefault="00450DB9" w:rsidP="00450DB9">
      <w:pPr>
        <w:spacing w:after="120" w:line="276" w:lineRule="auto"/>
        <w:rPr>
          <w:rFonts w:ascii="Arial" w:eastAsia="Times New Roman" w:hAnsi="Arial" w:cs="Arial"/>
          <w:lang w:eastAsia="pl-PL"/>
        </w:rPr>
      </w:pPr>
      <w:r w:rsidRPr="00621C32">
        <w:rPr>
          <w:rFonts w:ascii="Arial" w:eastAsia="Times New Roman" w:hAnsi="Arial" w:cs="Arial"/>
          <w:u w:val="single"/>
          <w:lang w:eastAsia="pl-PL"/>
        </w:rPr>
        <w:t>Do §2 ust. 1 pkt 4) wzoru umowy</w:t>
      </w:r>
      <w:r w:rsidRPr="00621C32">
        <w:rPr>
          <w:rFonts w:ascii="Arial" w:eastAsia="Times New Roman" w:hAnsi="Arial" w:cs="Arial"/>
          <w:lang w:eastAsia="pl-PL"/>
        </w:rPr>
        <w:t>: Czy Zamawiający wyrazi zgodę na wydłużenie terminu dostawy w trybie „cito” do 8 godzin?</w:t>
      </w:r>
    </w:p>
    <w:p w14:paraId="76417F97" w14:textId="1127D882" w:rsidR="005254D3" w:rsidRPr="00450DB9" w:rsidRDefault="00605B6D" w:rsidP="00450DB9">
      <w:pPr>
        <w:pStyle w:val="Domylne"/>
        <w:spacing w:after="120" w:line="276" w:lineRule="auto"/>
        <w:jc w:val="both"/>
        <w:rPr>
          <w:rFonts w:ascii="Arial" w:hAnsi="Arial" w:cs="Arial"/>
          <w:b/>
          <w:color w:val="auto"/>
        </w:rPr>
      </w:pPr>
      <w:r w:rsidRPr="00450DB9">
        <w:rPr>
          <w:rFonts w:ascii="Arial" w:hAnsi="Arial" w:cs="Arial"/>
          <w:b/>
          <w:color w:val="auto"/>
        </w:rPr>
        <w:t>Odpowiedź:</w:t>
      </w:r>
    </w:p>
    <w:p w14:paraId="0F7F906B" w14:textId="06B5817B" w:rsidR="0083389E" w:rsidRPr="00450DB9" w:rsidRDefault="0083389E" w:rsidP="00450DB9">
      <w:pPr>
        <w:spacing w:after="120" w:line="276" w:lineRule="auto"/>
        <w:rPr>
          <w:rFonts w:ascii="Arial" w:eastAsia="Calibri" w:hAnsi="Arial" w:cs="Arial"/>
        </w:rPr>
      </w:pPr>
      <w:r w:rsidRPr="00450DB9">
        <w:rPr>
          <w:rFonts w:ascii="Arial" w:eastAsia="Calibri" w:hAnsi="Arial" w:cs="Arial"/>
        </w:rPr>
        <w:t xml:space="preserve">Zamawiający </w:t>
      </w:r>
      <w:r w:rsidR="00D603CA">
        <w:rPr>
          <w:rFonts w:ascii="Arial" w:eastAsia="Calibri" w:hAnsi="Arial" w:cs="Arial"/>
        </w:rPr>
        <w:t>nie wyraża zgody i nie zmienia zapisów Projektowanych postanowień umowy.</w:t>
      </w:r>
    </w:p>
    <w:p w14:paraId="4F2958AB" w14:textId="27E7E88F" w:rsidR="00450DB9" w:rsidRPr="00450DB9" w:rsidRDefault="00450DB9" w:rsidP="00450DB9">
      <w:pPr>
        <w:spacing w:after="120" w:line="276" w:lineRule="auto"/>
        <w:jc w:val="both"/>
        <w:rPr>
          <w:rFonts w:ascii="Arial" w:hAnsi="Arial" w:cs="Arial"/>
          <w:b/>
        </w:rPr>
      </w:pPr>
      <w:r w:rsidRPr="00450DB9">
        <w:rPr>
          <w:rFonts w:ascii="Arial" w:hAnsi="Arial" w:cs="Arial"/>
          <w:b/>
        </w:rPr>
        <w:t xml:space="preserve">Pytanie nr 3 </w:t>
      </w:r>
    </w:p>
    <w:p w14:paraId="2FB29F5B" w14:textId="77777777" w:rsidR="00450DB9" w:rsidRPr="00621C32" w:rsidRDefault="00450DB9" w:rsidP="00450DB9">
      <w:pPr>
        <w:spacing w:after="120" w:line="276" w:lineRule="auto"/>
        <w:rPr>
          <w:rFonts w:ascii="Arial" w:eastAsia="Times New Roman" w:hAnsi="Arial" w:cs="Arial"/>
          <w:lang w:eastAsia="pl-PL"/>
        </w:rPr>
      </w:pPr>
      <w:r w:rsidRPr="00621C32">
        <w:rPr>
          <w:rFonts w:ascii="Arial" w:eastAsia="Times New Roman" w:hAnsi="Arial" w:cs="Arial"/>
          <w:u w:val="single"/>
          <w:lang w:eastAsia="pl-PL"/>
        </w:rPr>
        <w:t>Do §2 ust. 8 wzoru umowy</w:t>
      </w:r>
      <w:r w:rsidRPr="00621C32">
        <w:rPr>
          <w:rFonts w:ascii="Arial" w:eastAsia="Times New Roman" w:hAnsi="Arial" w:cs="Arial"/>
          <w:lang w:eastAsia="pl-PL"/>
        </w:rPr>
        <w:t>: rosimy o modyfikację treści §2 ust. 8 oraz powiązanych z nim §2 ust. 8,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§4 ust. 2 oraz powiązanych z nim §2 ust. 8 wzoru umowy są na tyle ogólne i nieprecyzyjne, że na ich podstawie wykonawcy nie są w stanie określić faktycznej wielkości przedmiotu zamówienia w zakresie jego poszczególnych pozycji asortymentowych, a tym samym nie są w stanie dokonać prawidłowej kalkulacji cen na potrzeby składanej oferty.</w:t>
      </w:r>
    </w:p>
    <w:p w14:paraId="729829B7" w14:textId="77777777" w:rsidR="00450DB9" w:rsidRPr="00621C32" w:rsidRDefault="00450DB9" w:rsidP="00450DB9">
      <w:pPr>
        <w:spacing w:after="120" w:line="276" w:lineRule="auto"/>
        <w:rPr>
          <w:rFonts w:ascii="Arial" w:eastAsia="Times New Roman" w:hAnsi="Arial" w:cs="Arial"/>
          <w:lang w:eastAsia="pl-PL"/>
        </w:rPr>
      </w:pPr>
      <w:r w:rsidRPr="00621C32">
        <w:rPr>
          <w:rFonts w:ascii="Arial" w:eastAsia="Times New Roman" w:hAnsi="Arial" w:cs="Arial"/>
          <w:lang w:eastAsia="pl-PL"/>
        </w:rPr>
        <w:t>Po pierwsze, wyjaśnić należy, że na podstawie art. 433 pkt 4 w zw. art. 99 ust. 1 ustawy z dnia 11 września 2019 r. Prawo zamówień publicznych (PZP) powyższy zapis należy uznać jako postanowienie abuzywne, w sposób rażący naruszające równowagę stron i dając Zamawiającemu uprawnienie do jednostronnego kształtowania zasad realizacji zamówienia, w szczególności poprzez każdorazowe dowolne ograniczenia wielkości zamówienia w zakresie poszczególnych pozycji asortymentowych. Skoro bowiem, treść przywołanego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p>
    <w:p w14:paraId="6DE653E3" w14:textId="77777777" w:rsidR="00D603CA" w:rsidRDefault="00450DB9" w:rsidP="00450DB9">
      <w:pPr>
        <w:spacing w:after="120" w:line="276" w:lineRule="auto"/>
        <w:rPr>
          <w:rFonts w:ascii="Arial" w:eastAsia="Times New Roman" w:hAnsi="Arial" w:cs="Arial"/>
          <w:lang w:eastAsia="pl-PL"/>
        </w:rPr>
      </w:pPr>
      <w:r w:rsidRPr="00621C32">
        <w:rPr>
          <w:rFonts w:ascii="Arial" w:eastAsia="Times New Roman" w:hAnsi="Arial" w:cs="Arial"/>
          <w:lang w:eastAsia="pl-PL"/>
        </w:rPr>
        <w:t xml:space="preserve">Po drugie, zamawiający przyznając sobie uprawnienie do zamawiania ilości większych niż określone w opisie przedmiotu zamówienia, a następnie w umowie przetargowej, bez względu na zastosowane nazewnictwo, zastrzega sobie de facto prawo opcji. Zgodnie z regulacją art. 441 ust. 1 oraz ust. 2 PZP, aby skutecznie zastrzec prawo opcji, Zamawiający bezwzględnie zobowiązany jest opisać je w postaci zrozumiałych, precyzyjnych i jednoznacznych postanowień, a tym samym spełnić łącznie trzy wskazane przez ustawodawcę przesłanki: określić rodzaj i maksymalną wielkość opcji oraz określić okoliczności skorzystania z niej, a przy tym nie może za pomocą opcji doprowadzić do modyfikacji ogólnego charakteru </w:t>
      </w:r>
    </w:p>
    <w:p w14:paraId="3616C648" w14:textId="77777777" w:rsidR="00D603CA" w:rsidRDefault="00D603CA" w:rsidP="00450DB9">
      <w:pPr>
        <w:spacing w:after="120" w:line="276" w:lineRule="auto"/>
        <w:rPr>
          <w:rFonts w:ascii="Arial" w:eastAsia="Times New Roman" w:hAnsi="Arial" w:cs="Arial"/>
          <w:lang w:eastAsia="pl-PL"/>
        </w:rPr>
      </w:pPr>
    </w:p>
    <w:p w14:paraId="22C194EB" w14:textId="77777777" w:rsidR="00D603CA" w:rsidRDefault="00D603CA" w:rsidP="00450DB9">
      <w:pPr>
        <w:spacing w:after="120" w:line="276" w:lineRule="auto"/>
        <w:rPr>
          <w:rFonts w:ascii="Arial" w:eastAsia="Times New Roman" w:hAnsi="Arial" w:cs="Arial"/>
          <w:lang w:eastAsia="pl-PL"/>
        </w:rPr>
      </w:pPr>
    </w:p>
    <w:p w14:paraId="777AD043" w14:textId="77777777" w:rsidR="00D603CA" w:rsidRDefault="00D603CA" w:rsidP="00450DB9">
      <w:pPr>
        <w:spacing w:after="120" w:line="276" w:lineRule="auto"/>
        <w:rPr>
          <w:rFonts w:ascii="Arial" w:eastAsia="Times New Roman" w:hAnsi="Arial" w:cs="Arial"/>
          <w:lang w:eastAsia="pl-PL"/>
        </w:rPr>
      </w:pPr>
    </w:p>
    <w:p w14:paraId="52855282" w14:textId="382D1F4E" w:rsidR="00450DB9" w:rsidRPr="00621C32" w:rsidRDefault="00450DB9" w:rsidP="00450DB9">
      <w:pPr>
        <w:spacing w:after="120" w:line="276" w:lineRule="auto"/>
        <w:rPr>
          <w:rFonts w:ascii="Arial" w:eastAsia="Times New Roman" w:hAnsi="Arial" w:cs="Arial"/>
          <w:lang w:eastAsia="pl-PL"/>
        </w:rPr>
      </w:pPr>
      <w:r w:rsidRPr="00621C32">
        <w:rPr>
          <w:rFonts w:ascii="Arial" w:eastAsia="Times New Roman" w:hAnsi="Arial" w:cs="Arial"/>
          <w:lang w:eastAsia="pl-PL"/>
        </w:rPr>
        <w:t>umowy. Spośród wyżej wymienionych warunków, Zamawiający szczególnie zaniedbał obowiązek ustalenia górnej granicy wprowadzonego prawa opcji, pozostawiając w tym zakresie sobie (i tylko sobie) zupełną dowolność. Biorąc więc pod uwagę dosadne brzmienie ust. 2 (art. 441 PZP), nawet jeśli Zamawiający, w trakcie realizacji umowy przetargowej, podejmie próbę skorzystania z tak dalece niedookreślonego i nieprawidłowo skonstruowanego prawa opcji, to taka czynność, jako dokonana z naruszeniem art. 441 ust. 1 podlegała będzie unieważnieniu, a Wykonawca nie będzie miał żadnego obowiązku zrealizowania jej.</w:t>
      </w:r>
    </w:p>
    <w:p w14:paraId="06B497D5" w14:textId="77777777" w:rsidR="00450DB9" w:rsidRPr="00450DB9" w:rsidRDefault="00450DB9" w:rsidP="00450DB9">
      <w:pPr>
        <w:pStyle w:val="Domylne"/>
        <w:spacing w:after="120" w:line="276" w:lineRule="auto"/>
        <w:jc w:val="both"/>
        <w:rPr>
          <w:rFonts w:ascii="Arial" w:hAnsi="Arial" w:cs="Arial"/>
          <w:b/>
          <w:color w:val="auto"/>
        </w:rPr>
      </w:pPr>
      <w:r w:rsidRPr="00450DB9">
        <w:rPr>
          <w:rFonts w:ascii="Arial" w:hAnsi="Arial" w:cs="Arial"/>
          <w:b/>
          <w:color w:val="auto"/>
        </w:rPr>
        <w:t>Odpowiedź:</w:t>
      </w:r>
    </w:p>
    <w:p w14:paraId="59317668" w14:textId="314271E6" w:rsidR="00450DB9" w:rsidRDefault="00450DB9" w:rsidP="00450DB9">
      <w:pPr>
        <w:spacing w:after="120" w:line="276" w:lineRule="auto"/>
        <w:rPr>
          <w:rFonts w:ascii="Arial" w:eastAsia="Calibri" w:hAnsi="Arial" w:cs="Arial"/>
        </w:rPr>
      </w:pPr>
      <w:r w:rsidRPr="00450DB9">
        <w:rPr>
          <w:rFonts w:ascii="Arial" w:eastAsia="Calibri" w:hAnsi="Arial" w:cs="Arial"/>
        </w:rPr>
        <w:t xml:space="preserve">Zamawiający </w:t>
      </w:r>
      <w:r w:rsidR="007E36E8">
        <w:rPr>
          <w:rFonts w:ascii="Arial" w:eastAsia="Calibri" w:hAnsi="Arial" w:cs="Arial"/>
        </w:rPr>
        <w:t>nie zmienia zapisów Projektowanych postanowień umowy ponieważ nie jest w stanie określić rzeczywistego zapotrzebowania na poszczególne pozycje formularza a sortymentowo-cenowego, które jest uzależnione od bieżących potrzeb związanych z leczeniem pacjentów przyjmowanych do Szpitala.</w:t>
      </w:r>
    </w:p>
    <w:p w14:paraId="5D185986" w14:textId="667FF03F" w:rsidR="007E36E8" w:rsidRPr="00450DB9" w:rsidRDefault="007E36E8" w:rsidP="00450DB9">
      <w:pPr>
        <w:spacing w:after="120" w:line="276" w:lineRule="auto"/>
        <w:rPr>
          <w:rFonts w:ascii="Arial" w:eastAsia="Calibri" w:hAnsi="Arial" w:cs="Arial"/>
        </w:rPr>
      </w:pPr>
      <w:r>
        <w:rPr>
          <w:rFonts w:ascii="Arial" w:eastAsia="Calibri" w:hAnsi="Arial" w:cs="Arial"/>
        </w:rPr>
        <w:t>Wykonawca dokonuje kalkulacji cen na potrzeby składanej oferty w oparciu o ilości określone w Załączniku nr 2 do SWZ - Formularzu asortymentowo-cenowym.</w:t>
      </w:r>
    </w:p>
    <w:p w14:paraId="59986C8E" w14:textId="2CB4B607" w:rsidR="00450DB9" w:rsidRPr="00450DB9" w:rsidRDefault="00450DB9" w:rsidP="00450DB9">
      <w:pPr>
        <w:spacing w:after="120" w:line="276" w:lineRule="auto"/>
        <w:jc w:val="both"/>
        <w:rPr>
          <w:rFonts w:ascii="Arial" w:hAnsi="Arial" w:cs="Arial"/>
          <w:b/>
        </w:rPr>
      </w:pPr>
      <w:r w:rsidRPr="00450DB9">
        <w:rPr>
          <w:rFonts w:ascii="Arial" w:hAnsi="Arial" w:cs="Arial"/>
          <w:b/>
        </w:rPr>
        <w:t xml:space="preserve">Pytanie nr 4 </w:t>
      </w:r>
    </w:p>
    <w:p w14:paraId="276D2ED1" w14:textId="77777777" w:rsidR="00450DB9" w:rsidRPr="00621C32" w:rsidRDefault="00450DB9" w:rsidP="00450DB9">
      <w:pPr>
        <w:spacing w:after="120" w:line="276" w:lineRule="auto"/>
        <w:rPr>
          <w:rFonts w:ascii="Arial" w:eastAsia="Times New Roman" w:hAnsi="Arial" w:cs="Arial"/>
          <w:lang w:eastAsia="pl-PL"/>
        </w:rPr>
      </w:pPr>
      <w:r w:rsidRPr="00621C32">
        <w:rPr>
          <w:rFonts w:ascii="Arial" w:eastAsia="Times New Roman" w:hAnsi="Arial" w:cs="Arial"/>
          <w:u w:val="single"/>
          <w:lang w:eastAsia="pl-PL"/>
        </w:rPr>
        <w:t>Do §6 ust. 1 lit. a) oraz b) wzoru umowy</w:t>
      </w:r>
      <w:r w:rsidRPr="00621C32">
        <w:rPr>
          <w:rFonts w:ascii="Arial" w:eastAsia="Times New Roman" w:hAnsi="Arial" w:cs="Arial"/>
          <w:lang w:eastAsia="pl-PL"/>
        </w:rPr>
        <w:t xml:space="preserve">: </w:t>
      </w:r>
      <w:bookmarkStart w:id="0" w:name="_Hlk46752790"/>
      <w:r w:rsidRPr="00621C32">
        <w:rPr>
          <w:rFonts w:ascii="Arial" w:eastAsia="Times New Roman" w:hAnsi="Arial" w:cs="Arial"/>
          <w:lang w:eastAsia="pl-PL"/>
        </w:rPr>
        <w:t xml:space="preserve">Czy Zamawiający wyrazi zgodę na zmianę postanowienia dotyczącego wysokości kary umownej z tytułu zwłoki w prawidłowej realizacji każdorazowej dostawy lub wypełnienia zobowiązań z tytułu reklamacji i / lub gwarancji w taki sposób aby wynosiła ona 1% wartości brutto towaru, którego opisywana zwłoka dotyczy, </w:t>
      </w:r>
      <w:r w:rsidRPr="00621C32">
        <w:rPr>
          <w:rFonts w:ascii="Arial" w:eastAsia="Times New Roman" w:hAnsi="Arial" w:cs="Arial"/>
          <w:u w:val="single"/>
          <w:lang w:eastAsia="pl-PL"/>
        </w:rPr>
        <w:t>za każdy dzień zwłoki</w:t>
      </w:r>
      <w:r w:rsidRPr="00621C32">
        <w:rPr>
          <w:rFonts w:ascii="Arial" w:eastAsia="Times New Roman" w:hAnsi="Arial" w:cs="Arial"/>
          <w:lang w:eastAsia="pl-PL"/>
        </w:rPr>
        <w:t>? Zwracamy przy tym uwagę na niewspółmierność kar przewidzianych w umowie. Kupującemu za opóźnienie świadczenia pieniężnego może zostać naliczona kara w wysokości nie większej niż 9,75% w skali roku, liczona od kwoty, której dotyczy opóźnienie. Natomiast dla Sprzedającego przewidziana jest kara w wysokości 8 760 % w skali roku (1% x 24h x 365 dni) za opóźnienie świadczenia. Jednocześnie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bookmarkEnd w:id="0"/>
    </w:p>
    <w:p w14:paraId="7E27D55E" w14:textId="77777777" w:rsidR="00450DB9" w:rsidRPr="00450DB9" w:rsidRDefault="00450DB9" w:rsidP="00450DB9">
      <w:pPr>
        <w:pStyle w:val="Domylne"/>
        <w:spacing w:after="120" w:line="276" w:lineRule="auto"/>
        <w:jc w:val="both"/>
        <w:rPr>
          <w:rFonts w:ascii="Arial" w:hAnsi="Arial" w:cs="Arial"/>
          <w:b/>
          <w:color w:val="auto"/>
        </w:rPr>
      </w:pPr>
      <w:r w:rsidRPr="00450DB9">
        <w:rPr>
          <w:rFonts w:ascii="Arial" w:hAnsi="Arial" w:cs="Arial"/>
          <w:b/>
          <w:color w:val="auto"/>
        </w:rPr>
        <w:t>Odpowiedź:</w:t>
      </w:r>
    </w:p>
    <w:p w14:paraId="593169B6" w14:textId="35B7C9EB" w:rsidR="00450DB9" w:rsidRPr="00450DB9" w:rsidRDefault="00450DB9" w:rsidP="00450DB9">
      <w:pPr>
        <w:spacing w:after="120" w:line="276" w:lineRule="auto"/>
        <w:rPr>
          <w:rFonts w:ascii="Arial" w:eastAsia="Calibri" w:hAnsi="Arial" w:cs="Arial"/>
        </w:rPr>
      </w:pPr>
      <w:r w:rsidRPr="00450DB9">
        <w:rPr>
          <w:rFonts w:ascii="Arial" w:eastAsia="Calibri" w:hAnsi="Arial" w:cs="Arial"/>
        </w:rPr>
        <w:t xml:space="preserve">Zamawiający </w:t>
      </w:r>
      <w:r w:rsidR="002812AB">
        <w:rPr>
          <w:rFonts w:ascii="Arial" w:eastAsia="Calibri" w:hAnsi="Arial" w:cs="Arial"/>
        </w:rPr>
        <w:t>nie zmienia zapisów Projektowanych postanowień umowy.</w:t>
      </w:r>
    </w:p>
    <w:p w14:paraId="57B160FA" w14:textId="4ABE559B" w:rsidR="00450DB9" w:rsidRPr="00450DB9" w:rsidRDefault="00450DB9" w:rsidP="00450DB9">
      <w:pPr>
        <w:spacing w:after="120" w:line="276" w:lineRule="auto"/>
        <w:jc w:val="both"/>
        <w:rPr>
          <w:rFonts w:ascii="Arial" w:hAnsi="Arial" w:cs="Arial"/>
          <w:b/>
        </w:rPr>
      </w:pPr>
      <w:r w:rsidRPr="00450DB9">
        <w:rPr>
          <w:rFonts w:ascii="Arial" w:hAnsi="Arial" w:cs="Arial"/>
          <w:b/>
        </w:rPr>
        <w:t xml:space="preserve">Pytanie nr 5 </w:t>
      </w:r>
    </w:p>
    <w:p w14:paraId="485DA6BA" w14:textId="77777777" w:rsidR="00450DB9" w:rsidRPr="00621C32" w:rsidRDefault="00450DB9" w:rsidP="00450DB9">
      <w:pPr>
        <w:spacing w:after="120" w:line="276" w:lineRule="auto"/>
        <w:rPr>
          <w:rFonts w:ascii="Arial" w:eastAsia="Times New Roman" w:hAnsi="Arial" w:cs="Arial"/>
          <w:lang w:eastAsia="pl-PL"/>
        </w:rPr>
      </w:pPr>
      <w:r w:rsidRPr="00621C32">
        <w:rPr>
          <w:rFonts w:ascii="Arial" w:eastAsia="Times New Roman" w:hAnsi="Arial" w:cs="Arial"/>
          <w:u w:val="single"/>
          <w:lang w:eastAsia="pl-PL"/>
        </w:rPr>
        <w:t>Do §6 ust. 1 lit. c) wzoru umowy</w:t>
      </w:r>
      <w:r w:rsidRPr="00621C32">
        <w:rPr>
          <w:rFonts w:ascii="Arial" w:eastAsia="Times New Roman" w:hAnsi="Arial" w:cs="Arial"/>
          <w:lang w:eastAsia="pl-PL"/>
        </w:rPr>
        <w:t>: Prosimy o wykreślenie zapisu w części dotyczącej naliczenia dodatkowej kary umownej przez Zamawiającego przy realizacji zamówienia zastępczego, gdyż zapis §4 ust. 8 zobowiązuje Wykonawcę do pokrycia różnicy w cenie pomiędzy ceną wynikającą z umowy, a ceną jaką zapłaci Zamawiający u innego wykonawcy oraz wszystkich dodatkowych kosztów związanych z wykonaniem zamówienia zastępczego.</w:t>
      </w:r>
    </w:p>
    <w:p w14:paraId="66964558" w14:textId="77777777" w:rsidR="00450DB9" w:rsidRPr="00450DB9" w:rsidRDefault="00450DB9" w:rsidP="00450DB9">
      <w:pPr>
        <w:pStyle w:val="Domylne"/>
        <w:spacing w:after="120" w:line="276" w:lineRule="auto"/>
        <w:jc w:val="both"/>
        <w:rPr>
          <w:rFonts w:ascii="Arial" w:hAnsi="Arial" w:cs="Arial"/>
          <w:b/>
          <w:color w:val="auto"/>
        </w:rPr>
      </w:pPr>
      <w:r w:rsidRPr="00450DB9">
        <w:rPr>
          <w:rFonts w:ascii="Arial" w:hAnsi="Arial" w:cs="Arial"/>
          <w:b/>
          <w:color w:val="auto"/>
        </w:rPr>
        <w:t>Odpowiedź:</w:t>
      </w:r>
    </w:p>
    <w:p w14:paraId="2DEF2839" w14:textId="634052DD" w:rsidR="00450DB9" w:rsidRPr="00450DB9" w:rsidRDefault="00450DB9" w:rsidP="00450DB9">
      <w:pPr>
        <w:spacing w:after="120" w:line="276" w:lineRule="auto"/>
        <w:rPr>
          <w:rFonts w:ascii="Arial" w:eastAsia="Calibri" w:hAnsi="Arial" w:cs="Arial"/>
        </w:rPr>
      </w:pPr>
      <w:r w:rsidRPr="00450DB9">
        <w:rPr>
          <w:rFonts w:ascii="Arial" w:eastAsia="Calibri" w:hAnsi="Arial" w:cs="Arial"/>
        </w:rPr>
        <w:t>Zamawiający</w:t>
      </w:r>
      <w:r w:rsidR="002812AB" w:rsidRPr="002812AB">
        <w:rPr>
          <w:rFonts w:ascii="Arial" w:eastAsia="Calibri" w:hAnsi="Arial" w:cs="Arial"/>
        </w:rPr>
        <w:t xml:space="preserve"> </w:t>
      </w:r>
      <w:r w:rsidR="002812AB">
        <w:rPr>
          <w:rFonts w:ascii="Arial" w:eastAsia="Calibri" w:hAnsi="Arial" w:cs="Arial"/>
        </w:rPr>
        <w:t>nie zmienia zapisów Projektowanych postanowień umowy.</w:t>
      </w:r>
    </w:p>
    <w:p w14:paraId="4AE6D1B9" w14:textId="70718ED2" w:rsidR="00450DB9" w:rsidRPr="00450DB9" w:rsidRDefault="00450DB9" w:rsidP="00450DB9">
      <w:pPr>
        <w:spacing w:after="120" w:line="276" w:lineRule="auto"/>
        <w:jc w:val="both"/>
        <w:rPr>
          <w:rFonts w:ascii="Arial" w:hAnsi="Arial" w:cs="Arial"/>
          <w:b/>
        </w:rPr>
      </w:pPr>
      <w:r w:rsidRPr="00450DB9">
        <w:rPr>
          <w:rFonts w:ascii="Arial" w:hAnsi="Arial" w:cs="Arial"/>
          <w:b/>
        </w:rPr>
        <w:t xml:space="preserve">Pytanie nr 6 </w:t>
      </w:r>
    </w:p>
    <w:p w14:paraId="516AD039" w14:textId="77777777" w:rsidR="00450DB9" w:rsidRPr="00621C32" w:rsidRDefault="00450DB9" w:rsidP="00450DB9">
      <w:pPr>
        <w:spacing w:after="120" w:line="276" w:lineRule="auto"/>
        <w:rPr>
          <w:rFonts w:ascii="Arial" w:eastAsia="Times New Roman" w:hAnsi="Arial" w:cs="Arial"/>
          <w:lang w:eastAsia="pl-PL"/>
        </w:rPr>
      </w:pPr>
      <w:r w:rsidRPr="00621C32">
        <w:rPr>
          <w:rFonts w:ascii="Arial" w:eastAsia="Times New Roman" w:hAnsi="Arial" w:cs="Arial"/>
          <w:u w:val="single"/>
          <w:lang w:eastAsia="pl-PL"/>
        </w:rPr>
        <w:t>Do §6 ust. 1 lit. d) wzoru umowy</w:t>
      </w:r>
      <w:r w:rsidRPr="00621C32">
        <w:rPr>
          <w:rFonts w:ascii="Arial" w:eastAsia="Times New Roman" w:hAnsi="Arial" w:cs="Arial"/>
          <w:lang w:eastAsia="pl-PL"/>
        </w:rPr>
        <w:t>: Czy Zamawiający wyrazi zgodę na zmianę wysokości kary umownej zastrzeżonej w §6 ust. 1 lit. d) wzoru umowy do wysokości 10% wartości netto niezrealizowanej części umowy?</w:t>
      </w:r>
    </w:p>
    <w:p w14:paraId="23C38DF1" w14:textId="77777777" w:rsidR="00450DB9" w:rsidRPr="00450DB9" w:rsidRDefault="00450DB9" w:rsidP="00450DB9">
      <w:pPr>
        <w:pStyle w:val="Domylne"/>
        <w:spacing w:after="120" w:line="276" w:lineRule="auto"/>
        <w:jc w:val="both"/>
        <w:rPr>
          <w:rFonts w:ascii="Arial" w:hAnsi="Arial" w:cs="Arial"/>
          <w:b/>
          <w:color w:val="auto"/>
        </w:rPr>
      </w:pPr>
      <w:r w:rsidRPr="00450DB9">
        <w:rPr>
          <w:rFonts w:ascii="Arial" w:hAnsi="Arial" w:cs="Arial"/>
          <w:b/>
          <w:color w:val="auto"/>
        </w:rPr>
        <w:t>Odpowiedź:</w:t>
      </w:r>
    </w:p>
    <w:p w14:paraId="202911BF" w14:textId="6FE89CA0" w:rsidR="00450DB9" w:rsidRPr="00450DB9" w:rsidRDefault="00450DB9" w:rsidP="00450DB9">
      <w:pPr>
        <w:spacing w:after="120" w:line="276" w:lineRule="auto"/>
        <w:rPr>
          <w:rFonts w:ascii="Arial" w:eastAsia="Calibri" w:hAnsi="Arial" w:cs="Arial"/>
        </w:rPr>
      </w:pPr>
      <w:r w:rsidRPr="00450DB9">
        <w:rPr>
          <w:rFonts w:ascii="Arial" w:eastAsia="Calibri" w:hAnsi="Arial" w:cs="Arial"/>
        </w:rPr>
        <w:t xml:space="preserve">Zamawiający </w:t>
      </w:r>
      <w:r w:rsidR="002812AB">
        <w:rPr>
          <w:rFonts w:ascii="Arial" w:eastAsia="Calibri" w:hAnsi="Arial" w:cs="Arial"/>
        </w:rPr>
        <w:t>nie zmienia zapisów Projektowanych postanowień umowy</w:t>
      </w:r>
      <w:r w:rsidRPr="00450DB9">
        <w:rPr>
          <w:rFonts w:ascii="Arial" w:hAnsi="Arial" w:cs="Arial"/>
        </w:rPr>
        <w:t>.</w:t>
      </w:r>
    </w:p>
    <w:p w14:paraId="3D9492D3" w14:textId="77777777" w:rsidR="00D603CA" w:rsidRDefault="00D603CA" w:rsidP="00450DB9">
      <w:pPr>
        <w:spacing w:after="120" w:line="276" w:lineRule="auto"/>
        <w:rPr>
          <w:rFonts w:ascii="Arial" w:eastAsia="Times New Roman" w:hAnsi="Arial" w:cs="Arial"/>
          <w:b/>
          <w:bCs/>
          <w:lang w:eastAsia="pl-PL"/>
        </w:rPr>
      </w:pPr>
    </w:p>
    <w:p w14:paraId="07D1857E" w14:textId="77777777" w:rsidR="00D603CA" w:rsidRDefault="00D603CA" w:rsidP="00450DB9">
      <w:pPr>
        <w:spacing w:after="120" w:line="276" w:lineRule="auto"/>
        <w:rPr>
          <w:rFonts w:ascii="Arial" w:eastAsia="Times New Roman" w:hAnsi="Arial" w:cs="Arial"/>
          <w:b/>
          <w:bCs/>
          <w:lang w:eastAsia="pl-PL"/>
        </w:rPr>
      </w:pPr>
    </w:p>
    <w:p w14:paraId="0BFAE847" w14:textId="77777777" w:rsidR="00D603CA" w:rsidRDefault="00D603CA" w:rsidP="00450DB9">
      <w:pPr>
        <w:spacing w:after="120" w:line="276" w:lineRule="auto"/>
        <w:rPr>
          <w:rFonts w:ascii="Arial" w:eastAsia="Times New Roman" w:hAnsi="Arial" w:cs="Arial"/>
          <w:b/>
          <w:bCs/>
          <w:lang w:eastAsia="pl-PL"/>
        </w:rPr>
      </w:pPr>
    </w:p>
    <w:p w14:paraId="33AD936E" w14:textId="77777777" w:rsidR="00D603CA" w:rsidRDefault="00D603CA" w:rsidP="00450DB9">
      <w:pPr>
        <w:spacing w:after="120" w:line="276" w:lineRule="auto"/>
        <w:rPr>
          <w:rFonts w:ascii="Arial" w:eastAsia="Times New Roman" w:hAnsi="Arial" w:cs="Arial"/>
          <w:b/>
          <w:bCs/>
          <w:lang w:eastAsia="pl-PL"/>
        </w:rPr>
      </w:pPr>
    </w:p>
    <w:p w14:paraId="55DEECF0" w14:textId="77777777" w:rsidR="00450DB9" w:rsidRPr="00621C32" w:rsidRDefault="00450DB9" w:rsidP="00450DB9">
      <w:pPr>
        <w:spacing w:after="120" w:line="276" w:lineRule="auto"/>
        <w:rPr>
          <w:rFonts w:ascii="Arial" w:eastAsia="Times New Roman" w:hAnsi="Arial" w:cs="Arial"/>
          <w:lang w:eastAsia="pl-PL"/>
        </w:rPr>
      </w:pPr>
      <w:r w:rsidRPr="00621C32">
        <w:rPr>
          <w:rFonts w:ascii="Arial" w:eastAsia="Times New Roman" w:hAnsi="Arial" w:cs="Arial"/>
          <w:b/>
          <w:bCs/>
          <w:lang w:eastAsia="pl-PL"/>
        </w:rPr>
        <w:t>Pytania do wzoru umowy dla części nr 6-8 (załącznik nr 5):</w:t>
      </w:r>
    </w:p>
    <w:p w14:paraId="629A92E4" w14:textId="22AEBC20" w:rsidR="00450DB9" w:rsidRPr="00450DB9" w:rsidRDefault="00450DB9" w:rsidP="00450DB9">
      <w:pPr>
        <w:spacing w:after="120" w:line="276" w:lineRule="auto"/>
        <w:jc w:val="both"/>
        <w:rPr>
          <w:rFonts w:ascii="Arial" w:hAnsi="Arial" w:cs="Arial"/>
          <w:b/>
        </w:rPr>
      </w:pPr>
      <w:r w:rsidRPr="00450DB9">
        <w:rPr>
          <w:rFonts w:ascii="Arial" w:hAnsi="Arial" w:cs="Arial"/>
          <w:b/>
        </w:rPr>
        <w:t xml:space="preserve">Pytanie nr 7 </w:t>
      </w:r>
    </w:p>
    <w:p w14:paraId="4EEDB8E5" w14:textId="77777777" w:rsidR="00450DB9" w:rsidRPr="00621C32" w:rsidRDefault="00450DB9" w:rsidP="00450DB9">
      <w:pPr>
        <w:spacing w:after="120" w:line="276" w:lineRule="auto"/>
        <w:rPr>
          <w:rFonts w:ascii="Arial" w:eastAsia="Times New Roman" w:hAnsi="Arial" w:cs="Arial"/>
          <w:lang w:eastAsia="pl-PL"/>
        </w:rPr>
      </w:pPr>
      <w:r w:rsidRPr="00621C32">
        <w:rPr>
          <w:rFonts w:ascii="Arial" w:eastAsia="Times New Roman" w:hAnsi="Arial" w:cs="Arial"/>
          <w:u w:val="single"/>
          <w:lang w:eastAsia="pl-PL"/>
        </w:rPr>
        <w:t>Do §2 ust. 1 pkt 4) wzoru umowy</w:t>
      </w:r>
      <w:r w:rsidRPr="00621C32">
        <w:rPr>
          <w:rFonts w:ascii="Arial" w:eastAsia="Times New Roman" w:hAnsi="Arial" w:cs="Arial"/>
          <w:lang w:eastAsia="pl-PL"/>
        </w:rPr>
        <w:t>: Czy Zamawiający wyrazi zgodę na wydłużenie terminu dostawy w trybie „cito” do 8 godzin?</w:t>
      </w:r>
    </w:p>
    <w:p w14:paraId="72492A9E" w14:textId="77777777" w:rsidR="00450DB9" w:rsidRPr="00450DB9" w:rsidRDefault="00450DB9" w:rsidP="00450DB9">
      <w:pPr>
        <w:pStyle w:val="Domylne"/>
        <w:spacing w:after="120" w:line="276" w:lineRule="auto"/>
        <w:jc w:val="both"/>
        <w:rPr>
          <w:rFonts w:ascii="Arial" w:hAnsi="Arial" w:cs="Arial"/>
          <w:b/>
          <w:color w:val="auto"/>
        </w:rPr>
      </w:pPr>
      <w:r w:rsidRPr="00450DB9">
        <w:rPr>
          <w:rFonts w:ascii="Arial" w:hAnsi="Arial" w:cs="Arial"/>
          <w:b/>
          <w:color w:val="auto"/>
        </w:rPr>
        <w:t>Odpowiedź:</w:t>
      </w:r>
    </w:p>
    <w:p w14:paraId="31B27B8E" w14:textId="77777777" w:rsidR="00BB5F8F" w:rsidRPr="00450DB9" w:rsidRDefault="00450DB9" w:rsidP="00BB5F8F">
      <w:pPr>
        <w:spacing w:after="120" w:line="276" w:lineRule="auto"/>
        <w:rPr>
          <w:rFonts w:ascii="Arial" w:eastAsia="Calibri" w:hAnsi="Arial" w:cs="Arial"/>
        </w:rPr>
      </w:pPr>
      <w:r w:rsidRPr="00450DB9">
        <w:rPr>
          <w:rFonts w:ascii="Arial" w:eastAsia="Calibri" w:hAnsi="Arial" w:cs="Arial"/>
        </w:rPr>
        <w:t xml:space="preserve">Zamawiający </w:t>
      </w:r>
      <w:r w:rsidR="00BB5F8F">
        <w:rPr>
          <w:rFonts w:ascii="Arial" w:eastAsia="Calibri" w:hAnsi="Arial" w:cs="Arial"/>
        </w:rPr>
        <w:t>nie wyraża zgody i nie zmienia zapisów Projektowanych postanowień umowy.</w:t>
      </w:r>
    </w:p>
    <w:p w14:paraId="7F9E4CFF" w14:textId="0D84E51B" w:rsidR="00450DB9" w:rsidRPr="00450DB9" w:rsidRDefault="00450DB9" w:rsidP="00450DB9">
      <w:pPr>
        <w:spacing w:after="120" w:line="276" w:lineRule="auto"/>
        <w:jc w:val="both"/>
        <w:rPr>
          <w:rFonts w:ascii="Arial" w:hAnsi="Arial" w:cs="Arial"/>
          <w:b/>
        </w:rPr>
      </w:pPr>
      <w:r w:rsidRPr="00450DB9">
        <w:rPr>
          <w:rFonts w:ascii="Arial" w:hAnsi="Arial" w:cs="Arial"/>
          <w:b/>
        </w:rPr>
        <w:t xml:space="preserve">Pytanie nr 8 </w:t>
      </w:r>
    </w:p>
    <w:p w14:paraId="2E2442B4" w14:textId="77777777" w:rsidR="00450DB9" w:rsidRPr="00621C32" w:rsidRDefault="00450DB9" w:rsidP="00450DB9">
      <w:pPr>
        <w:spacing w:after="120" w:line="276" w:lineRule="auto"/>
        <w:rPr>
          <w:rFonts w:ascii="Arial" w:eastAsia="Times New Roman" w:hAnsi="Arial" w:cs="Arial"/>
          <w:lang w:eastAsia="pl-PL"/>
        </w:rPr>
      </w:pPr>
      <w:r w:rsidRPr="00621C32">
        <w:rPr>
          <w:rFonts w:ascii="Arial" w:eastAsia="Times New Roman" w:hAnsi="Arial" w:cs="Arial"/>
          <w:u w:val="single"/>
          <w:lang w:eastAsia="pl-PL"/>
        </w:rPr>
        <w:t>Do §2 ust. 8 wzoru umowy</w:t>
      </w:r>
      <w:r w:rsidRPr="00621C32">
        <w:rPr>
          <w:rFonts w:ascii="Arial" w:eastAsia="Times New Roman" w:hAnsi="Arial" w:cs="Arial"/>
          <w:lang w:eastAsia="pl-PL"/>
        </w:rPr>
        <w:t>: rosimy o modyfikację treści §2 ust. 8 oraz powiązanych z nim §2 ust. 8,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§4 ust. 2 oraz powiązanych z nim §2 ust. 8 wzoru umowy są na tyle ogólne i nieprecyzyjne, że na ich podstawie wykonawcy nie są w stanie określić faktycznej wielkości przedmiotu zamówienia w zakresie jego poszczególnych pozycji asortymentowych, a tym samym nie są w stanie dokonać prawidłowej kalkulacji cen na potrzeby składanej oferty.</w:t>
      </w:r>
    </w:p>
    <w:p w14:paraId="401FBBEC" w14:textId="77777777" w:rsidR="00450DB9" w:rsidRPr="00621C32" w:rsidRDefault="00450DB9" w:rsidP="00450DB9">
      <w:pPr>
        <w:spacing w:after="120" w:line="276" w:lineRule="auto"/>
        <w:rPr>
          <w:rFonts w:ascii="Arial" w:eastAsia="Times New Roman" w:hAnsi="Arial" w:cs="Arial"/>
          <w:lang w:eastAsia="pl-PL"/>
        </w:rPr>
      </w:pPr>
      <w:r w:rsidRPr="00621C32">
        <w:rPr>
          <w:rFonts w:ascii="Arial" w:eastAsia="Times New Roman" w:hAnsi="Arial" w:cs="Arial"/>
          <w:lang w:eastAsia="pl-PL"/>
        </w:rPr>
        <w:t>Po pierwsze, wyjaśnić należy, że na podstawie art. 433 pkt 4 w zw. art. 99 ust. 1 ustawy z dnia 11 września 2019 r. Prawo zamówień publicznych (PZP) powyższy zapis należy uznać jako postanowienie abuzywne, w sposób rażący naruszające równowagę stron i dając Zamawiającemu uprawnienie do jednostronnego kształtowania zasad realizacji zamówienia, w szczególności poprzez każdorazowe dowolne ograniczenia wielkości zamówienia w zakresie poszczególnych pozycji asortymentowych. Skoro bowiem, treść przywołanego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p>
    <w:p w14:paraId="1C791FFB" w14:textId="77777777" w:rsidR="00450DB9" w:rsidRPr="00621C32" w:rsidRDefault="00450DB9" w:rsidP="00450DB9">
      <w:pPr>
        <w:spacing w:after="120" w:line="276" w:lineRule="auto"/>
        <w:rPr>
          <w:rFonts w:ascii="Arial" w:eastAsia="Times New Roman" w:hAnsi="Arial" w:cs="Arial"/>
          <w:lang w:eastAsia="pl-PL"/>
        </w:rPr>
      </w:pPr>
      <w:r w:rsidRPr="00621C32">
        <w:rPr>
          <w:rFonts w:ascii="Arial" w:eastAsia="Times New Roman" w:hAnsi="Arial" w:cs="Arial"/>
          <w:lang w:eastAsia="pl-PL"/>
        </w:rPr>
        <w:t>Po drugie, zamawiający przyznając sobie uprawnienie do zamawiania ilości większych niż określone w opisie przedmiotu zamówienia, a następnie w umowie przetargowej, bez względu na zastosowane nazewnictwo, zastrzega sobie de facto prawo opcji. Zgodnie z regulacją art. 441 ust. 1 oraz ust. 2 PZP, aby skutecznie zastrzec prawo opcji, Zamawiający bezwzględnie zobowiązany jest opisać je w postaci zrozumiałych, precyzyjnych i jednoznacznych postanowień, a tym samym spełnić łącznie trzy wskazane przez ustawodawcę przesłanki: określić rodzaj i maksymalną wielkość opcji oraz określić okoliczności skorzystania z niej, a przy tym nie może za pomocą opcji doprowadzić do modyfikacji ogólnego charakteru umowy. Spośród wyżej wymienionych warunków, Zamawiający szczególnie zaniedbał obowiązek ustalenia górnej granicy wprowadzonego prawa opcji, pozostawiając w tym zakresie sobie (i tylko sobie) zupełną dowolność. Biorąc więc pod uwagę dosadne brzmienie ust. 2 (art. 441 PZP), nawet jeśli Zamawiający, w trakcie realizacji umowy przetargowej, podejmie próbę skorzystania z tak dalece niedookreślonego i nieprawidłowo skonstruowanego prawa opcji, to taka czynność, jako dokonana z naruszeniem art. 441 ust. 1 podlegała będzie unieważnieniu, a Wykonawca nie będzie miał żadnego obowiązku zrealizowania jej.</w:t>
      </w:r>
    </w:p>
    <w:p w14:paraId="364A2908" w14:textId="77777777" w:rsidR="00E646A6" w:rsidRDefault="00E646A6" w:rsidP="00450DB9">
      <w:pPr>
        <w:pStyle w:val="Domylne"/>
        <w:spacing w:after="120" w:line="276" w:lineRule="auto"/>
        <w:jc w:val="both"/>
        <w:rPr>
          <w:rFonts w:ascii="Arial" w:hAnsi="Arial" w:cs="Arial"/>
          <w:b/>
          <w:color w:val="auto"/>
        </w:rPr>
      </w:pPr>
    </w:p>
    <w:p w14:paraId="5614E741" w14:textId="77777777" w:rsidR="00E646A6" w:rsidRDefault="00E646A6" w:rsidP="00450DB9">
      <w:pPr>
        <w:pStyle w:val="Domylne"/>
        <w:spacing w:after="120" w:line="276" w:lineRule="auto"/>
        <w:jc w:val="both"/>
        <w:rPr>
          <w:rFonts w:ascii="Arial" w:hAnsi="Arial" w:cs="Arial"/>
          <w:b/>
          <w:color w:val="auto"/>
        </w:rPr>
      </w:pPr>
    </w:p>
    <w:p w14:paraId="7AF89029" w14:textId="77777777" w:rsidR="00E646A6" w:rsidRDefault="00E646A6" w:rsidP="00450DB9">
      <w:pPr>
        <w:pStyle w:val="Domylne"/>
        <w:spacing w:after="120" w:line="276" w:lineRule="auto"/>
        <w:jc w:val="both"/>
        <w:rPr>
          <w:rFonts w:ascii="Arial" w:hAnsi="Arial" w:cs="Arial"/>
          <w:b/>
          <w:color w:val="auto"/>
        </w:rPr>
      </w:pPr>
    </w:p>
    <w:p w14:paraId="2CBF7626" w14:textId="77777777" w:rsidR="00E646A6" w:rsidRDefault="00E646A6" w:rsidP="00450DB9">
      <w:pPr>
        <w:pStyle w:val="Domylne"/>
        <w:spacing w:after="120" w:line="276" w:lineRule="auto"/>
        <w:jc w:val="both"/>
        <w:rPr>
          <w:rFonts w:ascii="Arial" w:hAnsi="Arial" w:cs="Arial"/>
          <w:b/>
          <w:color w:val="auto"/>
        </w:rPr>
      </w:pPr>
    </w:p>
    <w:p w14:paraId="48245005" w14:textId="77777777" w:rsidR="00E646A6" w:rsidRDefault="00E646A6" w:rsidP="00450DB9">
      <w:pPr>
        <w:pStyle w:val="Domylne"/>
        <w:spacing w:after="120" w:line="276" w:lineRule="auto"/>
        <w:jc w:val="both"/>
        <w:rPr>
          <w:rFonts w:ascii="Arial" w:hAnsi="Arial" w:cs="Arial"/>
          <w:b/>
          <w:color w:val="auto"/>
        </w:rPr>
      </w:pPr>
    </w:p>
    <w:p w14:paraId="341E9CD8" w14:textId="77777777" w:rsidR="00E646A6" w:rsidRDefault="00E646A6" w:rsidP="00450DB9">
      <w:pPr>
        <w:pStyle w:val="Domylne"/>
        <w:spacing w:after="120" w:line="276" w:lineRule="auto"/>
        <w:jc w:val="both"/>
        <w:rPr>
          <w:rFonts w:ascii="Arial" w:hAnsi="Arial" w:cs="Arial"/>
          <w:b/>
          <w:color w:val="auto"/>
        </w:rPr>
      </w:pPr>
    </w:p>
    <w:p w14:paraId="59C46FC9" w14:textId="77777777" w:rsidR="00450DB9" w:rsidRPr="00450DB9" w:rsidRDefault="00450DB9" w:rsidP="00450DB9">
      <w:pPr>
        <w:pStyle w:val="Domylne"/>
        <w:spacing w:after="120" w:line="276" w:lineRule="auto"/>
        <w:jc w:val="both"/>
        <w:rPr>
          <w:rFonts w:ascii="Arial" w:hAnsi="Arial" w:cs="Arial"/>
          <w:b/>
          <w:color w:val="auto"/>
        </w:rPr>
      </w:pPr>
      <w:r w:rsidRPr="00450DB9">
        <w:rPr>
          <w:rFonts w:ascii="Arial" w:hAnsi="Arial" w:cs="Arial"/>
          <w:b/>
          <w:color w:val="auto"/>
        </w:rPr>
        <w:t>Odpowiedź:</w:t>
      </w:r>
    </w:p>
    <w:p w14:paraId="34A9DDE9" w14:textId="77777777" w:rsidR="00E646A6" w:rsidRDefault="00E646A6" w:rsidP="00E646A6">
      <w:pPr>
        <w:spacing w:after="120" w:line="276" w:lineRule="auto"/>
        <w:rPr>
          <w:rFonts w:ascii="Arial" w:eastAsia="Calibri" w:hAnsi="Arial" w:cs="Arial"/>
        </w:rPr>
      </w:pPr>
      <w:r w:rsidRPr="00450DB9">
        <w:rPr>
          <w:rFonts w:ascii="Arial" w:eastAsia="Calibri" w:hAnsi="Arial" w:cs="Arial"/>
        </w:rPr>
        <w:t xml:space="preserve">Zamawiający </w:t>
      </w:r>
      <w:r>
        <w:rPr>
          <w:rFonts w:ascii="Arial" w:eastAsia="Calibri" w:hAnsi="Arial" w:cs="Arial"/>
        </w:rPr>
        <w:t>nie zmienia zapisów Projektowanych postanowień umowy ponieważ nie jest w stanie określić rzeczywistego zapotrzebowania na poszczególne pozycje formularza a sortymentowo-cenowego, które jest uzależnione od bieżących potrzeb związanych z leczeniem pacjentów przyjmowanych do Szpitala.</w:t>
      </w:r>
    </w:p>
    <w:p w14:paraId="73B30816" w14:textId="77777777" w:rsidR="00E646A6" w:rsidRPr="00450DB9" w:rsidRDefault="00E646A6" w:rsidP="00E646A6">
      <w:pPr>
        <w:spacing w:after="120" w:line="276" w:lineRule="auto"/>
        <w:rPr>
          <w:rFonts w:ascii="Arial" w:eastAsia="Calibri" w:hAnsi="Arial" w:cs="Arial"/>
        </w:rPr>
      </w:pPr>
      <w:r>
        <w:rPr>
          <w:rFonts w:ascii="Arial" w:eastAsia="Calibri" w:hAnsi="Arial" w:cs="Arial"/>
        </w:rPr>
        <w:t>Wykonawca dokonuje kalkulacji cen na potrzeby składanej oferty w oparciu o ilości określone w Załączniku nr 2 do SWZ - Formularzu asortymentowo-cenowym.</w:t>
      </w:r>
    </w:p>
    <w:p w14:paraId="2EEFEFC4" w14:textId="03853FF6" w:rsidR="00450DB9" w:rsidRPr="00450DB9" w:rsidRDefault="00450DB9" w:rsidP="00450DB9">
      <w:pPr>
        <w:spacing w:after="120" w:line="276" w:lineRule="auto"/>
        <w:jc w:val="both"/>
        <w:rPr>
          <w:rFonts w:ascii="Arial" w:hAnsi="Arial" w:cs="Arial"/>
          <w:b/>
        </w:rPr>
      </w:pPr>
      <w:r w:rsidRPr="00450DB9">
        <w:rPr>
          <w:rFonts w:ascii="Arial" w:hAnsi="Arial" w:cs="Arial"/>
          <w:b/>
        </w:rPr>
        <w:t xml:space="preserve">Pytanie nr 9 </w:t>
      </w:r>
    </w:p>
    <w:p w14:paraId="60E6F6E9" w14:textId="77777777" w:rsidR="00450DB9" w:rsidRPr="00621C32" w:rsidRDefault="00450DB9" w:rsidP="00450DB9">
      <w:pPr>
        <w:spacing w:after="120" w:line="276" w:lineRule="auto"/>
        <w:rPr>
          <w:rFonts w:ascii="Arial" w:eastAsia="Times New Roman" w:hAnsi="Arial" w:cs="Arial"/>
          <w:lang w:eastAsia="pl-PL"/>
        </w:rPr>
      </w:pPr>
      <w:r w:rsidRPr="00621C32">
        <w:rPr>
          <w:rFonts w:ascii="Arial" w:eastAsia="Times New Roman" w:hAnsi="Arial" w:cs="Arial"/>
          <w:u w:val="single"/>
          <w:lang w:eastAsia="pl-PL"/>
        </w:rPr>
        <w:t>Do §6 ust. 1 lit. a) oraz b) wzoru umowy</w:t>
      </w:r>
      <w:r w:rsidRPr="00621C32">
        <w:rPr>
          <w:rFonts w:ascii="Arial" w:eastAsia="Times New Roman" w:hAnsi="Arial" w:cs="Arial"/>
          <w:lang w:eastAsia="pl-PL"/>
        </w:rPr>
        <w:t xml:space="preserve">: Czy Zamawiający wyrazi zgodę na zmianę postanowienia dotyczącego wysokości kary umownej z tytułu zwłoki w prawidłowej realizacji każdorazowej dostawy lub wypełnienia zobowiązań z tytułu reklamacji i / lub gwarancji w taki sposób aby wynosiła ona 1% wartości brutto towaru, którego opisywana zwłoka dotyczy, </w:t>
      </w:r>
      <w:r w:rsidRPr="00621C32">
        <w:rPr>
          <w:rFonts w:ascii="Arial" w:eastAsia="Times New Roman" w:hAnsi="Arial" w:cs="Arial"/>
          <w:u w:val="single"/>
          <w:lang w:eastAsia="pl-PL"/>
        </w:rPr>
        <w:t>za każdy dzień zwłoki</w:t>
      </w:r>
      <w:r w:rsidRPr="00621C32">
        <w:rPr>
          <w:rFonts w:ascii="Arial" w:eastAsia="Times New Roman" w:hAnsi="Arial" w:cs="Arial"/>
          <w:lang w:eastAsia="pl-PL"/>
        </w:rPr>
        <w:t>? Zwracamy przy tym uwagę na niewspółmierność kar przewidzianych w umowie. Kupującemu za opóźnienie świadczenia pieniężnego może zostać naliczona kara w wysokości nie większej niż 9,75% w skali roku, liczona od kwoty, której dotyczy opóźnienie. Natomiast dla Sprzedającego przewidziana jest kara w wysokości 8 760 % w skali roku (1% x 24h x 365 dni) za opóźnienie świadczenia. Jednocześnie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14:paraId="0907BDD5" w14:textId="77777777" w:rsidR="00450DB9" w:rsidRPr="00450DB9" w:rsidRDefault="00450DB9" w:rsidP="00450DB9">
      <w:pPr>
        <w:pStyle w:val="Domylne"/>
        <w:spacing w:after="120" w:line="276" w:lineRule="auto"/>
        <w:jc w:val="both"/>
        <w:rPr>
          <w:rFonts w:ascii="Arial" w:hAnsi="Arial" w:cs="Arial"/>
          <w:b/>
          <w:color w:val="auto"/>
        </w:rPr>
      </w:pPr>
      <w:r w:rsidRPr="00450DB9">
        <w:rPr>
          <w:rFonts w:ascii="Arial" w:hAnsi="Arial" w:cs="Arial"/>
          <w:b/>
          <w:color w:val="auto"/>
        </w:rPr>
        <w:t>Odpowiedź:</w:t>
      </w:r>
    </w:p>
    <w:p w14:paraId="090A4828" w14:textId="386E2F81" w:rsidR="00450DB9" w:rsidRPr="00450DB9" w:rsidRDefault="00450DB9" w:rsidP="00450DB9">
      <w:pPr>
        <w:spacing w:after="120" w:line="276" w:lineRule="auto"/>
        <w:rPr>
          <w:rFonts w:ascii="Arial" w:eastAsia="Calibri" w:hAnsi="Arial" w:cs="Arial"/>
        </w:rPr>
      </w:pPr>
      <w:r w:rsidRPr="00450DB9">
        <w:rPr>
          <w:rFonts w:ascii="Arial" w:eastAsia="Calibri" w:hAnsi="Arial" w:cs="Arial"/>
        </w:rPr>
        <w:t xml:space="preserve">Zamawiający </w:t>
      </w:r>
      <w:r w:rsidR="0031255D">
        <w:rPr>
          <w:rFonts w:ascii="Arial" w:eastAsia="Calibri" w:hAnsi="Arial" w:cs="Arial"/>
        </w:rPr>
        <w:t>nie zmienia zapisów Projektowanych postanowień umowy</w:t>
      </w:r>
      <w:r w:rsidR="0031255D" w:rsidRPr="00450DB9">
        <w:rPr>
          <w:rFonts w:ascii="Arial" w:hAnsi="Arial" w:cs="Arial"/>
        </w:rPr>
        <w:t>.</w:t>
      </w:r>
    </w:p>
    <w:p w14:paraId="6A7EEDB6" w14:textId="7AC7219D" w:rsidR="00450DB9" w:rsidRPr="00450DB9" w:rsidRDefault="00450DB9" w:rsidP="00450DB9">
      <w:pPr>
        <w:spacing w:after="120" w:line="276" w:lineRule="auto"/>
        <w:jc w:val="both"/>
        <w:rPr>
          <w:rFonts w:ascii="Arial" w:hAnsi="Arial" w:cs="Arial"/>
          <w:b/>
        </w:rPr>
      </w:pPr>
      <w:r w:rsidRPr="00450DB9">
        <w:rPr>
          <w:rFonts w:ascii="Arial" w:hAnsi="Arial" w:cs="Arial"/>
          <w:b/>
        </w:rPr>
        <w:t xml:space="preserve">Pytanie nr 10 </w:t>
      </w:r>
    </w:p>
    <w:p w14:paraId="47E20938" w14:textId="71A88CF9" w:rsidR="00450DB9" w:rsidRPr="00621C32" w:rsidRDefault="00450DB9" w:rsidP="00450DB9">
      <w:pPr>
        <w:spacing w:after="120" w:line="276" w:lineRule="auto"/>
        <w:rPr>
          <w:rFonts w:ascii="Arial" w:eastAsia="Times New Roman" w:hAnsi="Arial" w:cs="Arial"/>
          <w:lang w:eastAsia="pl-PL"/>
        </w:rPr>
      </w:pPr>
      <w:r w:rsidRPr="00621C32">
        <w:rPr>
          <w:rFonts w:ascii="Arial" w:eastAsia="Times New Roman" w:hAnsi="Arial" w:cs="Arial"/>
          <w:u w:val="single"/>
          <w:lang w:eastAsia="pl-PL"/>
        </w:rPr>
        <w:t>Do §6 ust. 1 lit. c) wzoru umowy</w:t>
      </w:r>
      <w:r w:rsidRPr="00621C32">
        <w:rPr>
          <w:rFonts w:ascii="Arial" w:eastAsia="Times New Roman" w:hAnsi="Arial" w:cs="Arial"/>
          <w:lang w:eastAsia="pl-PL"/>
        </w:rPr>
        <w:t>: Prosimy o wykreślenie zapisu w części dotyczącej naliczenia dodatkowej kary umownej przez Zamawiającego przy realizacji zamówienia zastępczego, gdyż zapis §4 ust. 8 zobowiązuje Wykonawcę do pokrycia różnicy w cenie pomiędzy ceną wynikającą z umowy, a ceną jaką zapłaci Zamawiający u innego wykonawcy oraz wszystkich dodatkowych kosztów związanych z wykonaniem zamówienia zastępczego.</w:t>
      </w:r>
    </w:p>
    <w:p w14:paraId="1635FBB1" w14:textId="3A5AC91C" w:rsidR="00450DB9" w:rsidRPr="00450DB9" w:rsidRDefault="00450DB9" w:rsidP="00450DB9">
      <w:pPr>
        <w:spacing w:after="120" w:line="276" w:lineRule="auto"/>
        <w:rPr>
          <w:rFonts w:ascii="Arial" w:hAnsi="Arial" w:cs="Arial"/>
          <w:b/>
        </w:rPr>
      </w:pPr>
      <w:r w:rsidRPr="00450DB9">
        <w:rPr>
          <w:rFonts w:ascii="Arial" w:hAnsi="Arial" w:cs="Arial"/>
          <w:b/>
        </w:rPr>
        <w:t>Odpowiedź:</w:t>
      </w:r>
    </w:p>
    <w:p w14:paraId="0F409CFC" w14:textId="77777777" w:rsidR="00FD3F26" w:rsidRDefault="00450DB9" w:rsidP="00FD3F26">
      <w:pPr>
        <w:spacing w:after="120" w:line="276" w:lineRule="auto"/>
        <w:rPr>
          <w:rFonts w:ascii="Arial" w:hAnsi="Arial" w:cs="Arial"/>
        </w:rPr>
      </w:pPr>
      <w:r w:rsidRPr="00450DB9">
        <w:rPr>
          <w:rFonts w:ascii="Arial" w:eastAsia="Calibri" w:hAnsi="Arial" w:cs="Arial"/>
        </w:rPr>
        <w:t xml:space="preserve">Zamawiający </w:t>
      </w:r>
      <w:r w:rsidR="00FD3F26">
        <w:rPr>
          <w:rFonts w:ascii="Arial" w:eastAsia="Calibri" w:hAnsi="Arial" w:cs="Arial"/>
        </w:rPr>
        <w:t>nie zmienia zapisów Projektowanych postanowień umowy</w:t>
      </w:r>
      <w:r w:rsidR="00FD3F26" w:rsidRPr="00450DB9">
        <w:rPr>
          <w:rFonts w:ascii="Arial" w:hAnsi="Arial" w:cs="Arial"/>
        </w:rPr>
        <w:t>.</w:t>
      </w:r>
    </w:p>
    <w:p w14:paraId="5C185A60" w14:textId="3CD335E8" w:rsidR="00450DB9" w:rsidRPr="00450DB9" w:rsidRDefault="00450DB9" w:rsidP="00FD3F26">
      <w:pPr>
        <w:spacing w:after="120" w:line="276" w:lineRule="auto"/>
        <w:rPr>
          <w:rFonts w:ascii="Arial" w:hAnsi="Arial" w:cs="Arial"/>
          <w:b/>
        </w:rPr>
      </w:pPr>
      <w:r w:rsidRPr="00450DB9">
        <w:rPr>
          <w:rFonts w:ascii="Arial" w:hAnsi="Arial" w:cs="Arial"/>
          <w:b/>
        </w:rPr>
        <w:t xml:space="preserve">Pytanie nr 11 </w:t>
      </w:r>
    </w:p>
    <w:p w14:paraId="20851A9A" w14:textId="77777777" w:rsidR="00450DB9" w:rsidRPr="00621C32" w:rsidRDefault="00450DB9" w:rsidP="00450DB9">
      <w:pPr>
        <w:spacing w:after="120" w:line="276" w:lineRule="auto"/>
        <w:rPr>
          <w:rFonts w:ascii="Arial" w:eastAsia="Times New Roman" w:hAnsi="Arial" w:cs="Arial"/>
          <w:lang w:eastAsia="pl-PL"/>
        </w:rPr>
      </w:pPr>
      <w:r w:rsidRPr="00621C32">
        <w:rPr>
          <w:rFonts w:ascii="Arial" w:eastAsia="Times New Roman" w:hAnsi="Arial" w:cs="Arial"/>
          <w:u w:val="single"/>
          <w:lang w:eastAsia="pl-PL"/>
        </w:rPr>
        <w:t>Do §6 ust. 1 lit. d) wzoru umowy</w:t>
      </w:r>
      <w:r w:rsidRPr="00621C32">
        <w:rPr>
          <w:rFonts w:ascii="Arial" w:eastAsia="Times New Roman" w:hAnsi="Arial" w:cs="Arial"/>
          <w:lang w:eastAsia="pl-PL"/>
        </w:rPr>
        <w:t>: Czy Zamawiający wyrazi zgodę na zmianę wysokości kary umownej zastrzeżonej w §6 ust. 1 lit. d) wzoru umowy do wysokości 10% wartości netto niezrealizowanej części umowy?</w:t>
      </w:r>
    </w:p>
    <w:p w14:paraId="70B35B0F" w14:textId="77777777" w:rsidR="00450DB9" w:rsidRDefault="00450DB9" w:rsidP="00450DB9">
      <w:pPr>
        <w:pStyle w:val="Domylne"/>
        <w:spacing w:line="276" w:lineRule="auto"/>
        <w:jc w:val="both"/>
        <w:rPr>
          <w:rFonts w:ascii="Arial" w:hAnsi="Arial" w:cs="Arial"/>
          <w:b/>
          <w:color w:val="auto"/>
        </w:rPr>
      </w:pPr>
      <w:r w:rsidRPr="00EE7087">
        <w:rPr>
          <w:rFonts w:ascii="Arial" w:hAnsi="Arial" w:cs="Arial"/>
          <w:b/>
          <w:color w:val="auto"/>
        </w:rPr>
        <w:t>Odpowiedź:</w:t>
      </w:r>
    </w:p>
    <w:p w14:paraId="2BB95459" w14:textId="5EBA8DD0" w:rsidR="00450DB9" w:rsidRPr="00921EFF" w:rsidRDefault="00450DB9" w:rsidP="00450DB9">
      <w:pPr>
        <w:spacing w:after="120"/>
        <w:rPr>
          <w:rFonts w:ascii="Arial" w:eastAsia="Calibri" w:hAnsi="Arial" w:cs="Arial"/>
        </w:rPr>
      </w:pPr>
      <w:r>
        <w:rPr>
          <w:rFonts w:ascii="Arial" w:eastAsia="Calibri" w:hAnsi="Arial" w:cs="Arial"/>
        </w:rPr>
        <w:t xml:space="preserve">Zamawiający </w:t>
      </w:r>
      <w:r w:rsidR="00FD3F26">
        <w:rPr>
          <w:rFonts w:ascii="Arial" w:eastAsia="Calibri" w:hAnsi="Arial" w:cs="Arial"/>
        </w:rPr>
        <w:t>nie zmienia zapisów Projektowanych postanowień umowy</w:t>
      </w:r>
      <w:r>
        <w:rPr>
          <w:rFonts w:ascii="Arial" w:hAnsi="Arial" w:cs="Arial"/>
        </w:rPr>
        <w:t>.</w:t>
      </w:r>
    </w:p>
    <w:p w14:paraId="294B0E44" w14:textId="4A78388A" w:rsidR="007E36E8" w:rsidRPr="00450DB9" w:rsidRDefault="007E36E8" w:rsidP="007E36E8">
      <w:pPr>
        <w:spacing w:after="120" w:line="276" w:lineRule="auto"/>
        <w:rPr>
          <w:rFonts w:ascii="Arial" w:hAnsi="Arial" w:cs="Arial"/>
          <w:b/>
        </w:rPr>
      </w:pPr>
      <w:r w:rsidRPr="00450DB9">
        <w:rPr>
          <w:rFonts w:ascii="Arial" w:hAnsi="Arial" w:cs="Arial"/>
          <w:b/>
        </w:rPr>
        <w:t>Pytanie nr 1</w:t>
      </w:r>
      <w:r>
        <w:rPr>
          <w:rFonts w:ascii="Arial" w:hAnsi="Arial" w:cs="Arial"/>
          <w:b/>
        </w:rPr>
        <w:t>2</w:t>
      </w:r>
      <w:r w:rsidRPr="00450DB9">
        <w:rPr>
          <w:rFonts w:ascii="Arial" w:hAnsi="Arial" w:cs="Arial"/>
          <w:b/>
        </w:rPr>
        <w:t xml:space="preserve"> </w:t>
      </w:r>
    </w:p>
    <w:p w14:paraId="0ADAB8A3" w14:textId="77777777" w:rsidR="007E36E8" w:rsidRPr="007E36E8" w:rsidRDefault="007E36E8" w:rsidP="007E36E8">
      <w:pPr>
        <w:spacing w:after="120" w:line="276" w:lineRule="auto"/>
        <w:jc w:val="both"/>
        <w:rPr>
          <w:rFonts w:ascii="Arial" w:hAnsi="Arial" w:cs="Arial"/>
        </w:rPr>
      </w:pPr>
      <w:r w:rsidRPr="007E36E8">
        <w:rPr>
          <w:rFonts w:ascii="Arial" w:hAnsi="Arial" w:cs="Arial"/>
        </w:rPr>
        <w:t xml:space="preserve">Pakiet 5 pozycja 4 </w:t>
      </w:r>
    </w:p>
    <w:p w14:paraId="03E9F94B" w14:textId="77777777" w:rsidR="007E36E8" w:rsidRPr="007E36E8" w:rsidRDefault="007E36E8" w:rsidP="007E36E8">
      <w:pPr>
        <w:spacing w:after="120" w:line="276" w:lineRule="auto"/>
        <w:jc w:val="both"/>
        <w:rPr>
          <w:rFonts w:ascii="Arial" w:hAnsi="Arial" w:cs="Arial"/>
        </w:rPr>
      </w:pPr>
      <w:r w:rsidRPr="007E36E8">
        <w:rPr>
          <w:rFonts w:ascii="Arial" w:hAnsi="Arial" w:cs="Arial"/>
        </w:rPr>
        <w:t xml:space="preserve"> Czy Zamawiający oczekuje kompletnej  diety do żywienia dojelitowego, </w:t>
      </w:r>
      <w:proofErr w:type="spellStart"/>
      <w:r w:rsidRPr="007E36E8">
        <w:rPr>
          <w:rFonts w:ascii="Arial" w:hAnsi="Arial" w:cs="Arial"/>
        </w:rPr>
        <w:t>wysokokokalorycznej</w:t>
      </w:r>
      <w:proofErr w:type="spellEnd"/>
      <w:r w:rsidRPr="007E36E8">
        <w:rPr>
          <w:rFonts w:ascii="Arial" w:hAnsi="Arial" w:cs="Arial"/>
        </w:rPr>
        <w:t xml:space="preserve"> 2 kcal/ml, </w:t>
      </w:r>
      <w:proofErr w:type="spellStart"/>
      <w:r w:rsidRPr="007E36E8">
        <w:rPr>
          <w:rFonts w:ascii="Arial" w:hAnsi="Arial" w:cs="Arial"/>
        </w:rPr>
        <w:t>bogatobiałkowej</w:t>
      </w:r>
      <w:proofErr w:type="spellEnd"/>
      <w:r w:rsidRPr="007E36E8">
        <w:rPr>
          <w:rFonts w:ascii="Arial" w:hAnsi="Arial" w:cs="Arial"/>
        </w:rPr>
        <w:t xml:space="preserve">, zawierającej białko kazeinowe i serwatkowe, tłuszcze MCT/LCT i ω-3 kwasy tłuszczowe, bezresztkowej, o </w:t>
      </w:r>
      <w:proofErr w:type="spellStart"/>
      <w:r w:rsidRPr="007E36E8">
        <w:rPr>
          <w:rFonts w:ascii="Arial" w:hAnsi="Arial" w:cs="Arial"/>
        </w:rPr>
        <w:t>osmolarności</w:t>
      </w:r>
      <w:proofErr w:type="spellEnd"/>
      <w:r w:rsidRPr="007E36E8">
        <w:rPr>
          <w:rFonts w:ascii="Arial" w:hAnsi="Arial" w:cs="Arial"/>
        </w:rPr>
        <w:t xml:space="preserve"> do 420 </w:t>
      </w:r>
      <w:proofErr w:type="spellStart"/>
      <w:r w:rsidRPr="007E36E8">
        <w:rPr>
          <w:rFonts w:ascii="Arial" w:hAnsi="Arial" w:cs="Arial"/>
        </w:rPr>
        <w:t>mosmol</w:t>
      </w:r>
      <w:proofErr w:type="spellEnd"/>
      <w:r w:rsidRPr="007E36E8">
        <w:rPr>
          <w:rFonts w:ascii="Arial" w:hAnsi="Arial" w:cs="Arial"/>
        </w:rPr>
        <w:t xml:space="preserve">/l, w opakowaniu </w:t>
      </w:r>
      <w:proofErr w:type="spellStart"/>
      <w:r w:rsidRPr="007E36E8">
        <w:rPr>
          <w:rFonts w:ascii="Arial" w:hAnsi="Arial" w:cs="Arial"/>
        </w:rPr>
        <w:t>EasyBag</w:t>
      </w:r>
      <w:proofErr w:type="spellEnd"/>
      <w:r w:rsidRPr="007E36E8">
        <w:rPr>
          <w:rFonts w:ascii="Arial" w:hAnsi="Arial" w:cs="Arial"/>
        </w:rPr>
        <w:t xml:space="preserve"> o objętości 500 ml x 15 sztuk ?</w:t>
      </w:r>
    </w:p>
    <w:p w14:paraId="1573D9D2" w14:textId="77777777" w:rsidR="00E646A6" w:rsidRDefault="00E646A6" w:rsidP="007E36E8">
      <w:pPr>
        <w:pStyle w:val="Domylne"/>
        <w:spacing w:after="120" w:line="276" w:lineRule="auto"/>
        <w:jc w:val="both"/>
        <w:rPr>
          <w:rFonts w:ascii="Arial" w:hAnsi="Arial" w:cs="Arial"/>
          <w:b/>
          <w:color w:val="auto"/>
        </w:rPr>
      </w:pPr>
    </w:p>
    <w:p w14:paraId="18780E7B" w14:textId="77777777" w:rsidR="00E646A6" w:rsidRDefault="00E646A6" w:rsidP="007E36E8">
      <w:pPr>
        <w:pStyle w:val="Domylne"/>
        <w:spacing w:after="120" w:line="276" w:lineRule="auto"/>
        <w:jc w:val="both"/>
        <w:rPr>
          <w:rFonts w:ascii="Arial" w:hAnsi="Arial" w:cs="Arial"/>
          <w:b/>
          <w:color w:val="auto"/>
        </w:rPr>
      </w:pPr>
    </w:p>
    <w:p w14:paraId="50D03935" w14:textId="77777777" w:rsidR="00E646A6" w:rsidRDefault="00E646A6" w:rsidP="007E36E8">
      <w:pPr>
        <w:pStyle w:val="Domylne"/>
        <w:spacing w:after="120" w:line="276" w:lineRule="auto"/>
        <w:jc w:val="both"/>
        <w:rPr>
          <w:rFonts w:ascii="Arial" w:hAnsi="Arial" w:cs="Arial"/>
          <w:b/>
          <w:color w:val="auto"/>
        </w:rPr>
      </w:pPr>
    </w:p>
    <w:p w14:paraId="5F2F8CC1" w14:textId="77777777" w:rsidR="00E646A6" w:rsidRDefault="00E646A6" w:rsidP="007E36E8">
      <w:pPr>
        <w:pStyle w:val="Domylne"/>
        <w:spacing w:after="120" w:line="276" w:lineRule="auto"/>
        <w:jc w:val="both"/>
        <w:rPr>
          <w:rFonts w:ascii="Arial" w:hAnsi="Arial" w:cs="Arial"/>
          <w:b/>
          <w:color w:val="auto"/>
        </w:rPr>
      </w:pPr>
    </w:p>
    <w:p w14:paraId="24E16A70" w14:textId="77777777" w:rsidR="007E36E8" w:rsidRPr="007E36E8" w:rsidRDefault="007E36E8" w:rsidP="007E36E8">
      <w:pPr>
        <w:pStyle w:val="Domylne"/>
        <w:spacing w:after="120" w:line="276" w:lineRule="auto"/>
        <w:jc w:val="both"/>
        <w:rPr>
          <w:rFonts w:ascii="Arial" w:hAnsi="Arial" w:cs="Arial"/>
          <w:b/>
          <w:color w:val="auto"/>
        </w:rPr>
      </w:pPr>
      <w:r w:rsidRPr="007E36E8">
        <w:rPr>
          <w:rFonts w:ascii="Arial" w:hAnsi="Arial" w:cs="Arial"/>
          <w:b/>
          <w:color w:val="auto"/>
        </w:rPr>
        <w:t>Odpowiedź:</w:t>
      </w:r>
    </w:p>
    <w:p w14:paraId="76BD129E" w14:textId="692FD608" w:rsidR="007E36E8" w:rsidRPr="007E36E8" w:rsidRDefault="007E36E8" w:rsidP="007E36E8">
      <w:pPr>
        <w:spacing w:after="120" w:line="276" w:lineRule="auto"/>
        <w:rPr>
          <w:rFonts w:ascii="Arial" w:eastAsia="Calibri" w:hAnsi="Arial" w:cs="Arial"/>
        </w:rPr>
      </w:pPr>
      <w:r w:rsidRPr="007E36E8">
        <w:rPr>
          <w:rFonts w:ascii="Arial" w:eastAsia="Calibri" w:hAnsi="Arial" w:cs="Arial"/>
        </w:rPr>
        <w:t>Zamawiający</w:t>
      </w:r>
      <w:r w:rsidR="00035165">
        <w:rPr>
          <w:rFonts w:ascii="Arial" w:eastAsia="Calibri" w:hAnsi="Arial" w:cs="Arial"/>
        </w:rPr>
        <w:t xml:space="preserve"> potwierdza, że oczekuje wskazanej </w:t>
      </w:r>
      <w:r w:rsidR="00035165" w:rsidRPr="007E36E8">
        <w:rPr>
          <w:rFonts w:ascii="Arial" w:hAnsi="Arial" w:cs="Arial"/>
        </w:rPr>
        <w:t>kompletnej  diety do żywienia dojelitowego</w:t>
      </w:r>
      <w:r w:rsidRPr="007E36E8">
        <w:rPr>
          <w:rFonts w:ascii="Arial" w:hAnsi="Arial" w:cs="Arial"/>
        </w:rPr>
        <w:t>.</w:t>
      </w:r>
    </w:p>
    <w:p w14:paraId="4E801FA0" w14:textId="6FFB5E16" w:rsidR="007E36E8" w:rsidRPr="007E36E8" w:rsidRDefault="007E36E8" w:rsidP="007E36E8">
      <w:pPr>
        <w:spacing w:after="120" w:line="276" w:lineRule="auto"/>
        <w:rPr>
          <w:rFonts w:ascii="Arial" w:hAnsi="Arial" w:cs="Arial"/>
          <w:b/>
        </w:rPr>
      </w:pPr>
      <w:bookmarkStart w:id="1" w:name="_GoBack"/>
      <w:bookmarkEnd w:id="1"/>
      <w:r w:rsidRPr="007E36E8">
        <w:rPr>
          <w:rFonts w:ascii="Arial" w:hAnsi="Arial" w:cs="Arial"/>
          <w:b/>
        </w:rPr>
        <w:t xml:space="preserve">Pytanie nr 13 </w:t>
      </w:r>
    </w:p>
    <w:p w14:paraId="144EE0AF" w14:textId="77777777" w:rsidR="007E36E8" w:rsidRPr="007E36E8" w:rsidRDefault="007E36E8" w:rsidP="007E36E8">
      <w:pPr>
        <w:spacing w:after="120" w:line="276" w:lineRule="auto"/>
        <w:jc w:val="both"/>
        <w:rPr>
          <w:rFonts w:ascii="Arial" w:hAnsi="Arial" w:cs="Arial"/>
        </w:rPr>
      </w:pPr>
      <w:r w:rsidRPr="007E36E8">
        <w:rPr>
          <w:rFonts w:ascii="Arial" w:hAnsi="Arial" w:cs="Arial"/>
        </w:rPr>
        <w:t>Pakiet 5 pozycja 22</w:t>
      </w:r>
    </w:p>
    <w:p w14:paraId="310E4928" w14:textId="77777777" w:rsidR="007E36E8" w:rsidRPr="007E36E8" w:rsidRDefault="007E36E8" w:rsidP="007E36E8">
      <w:pPr>
        <w:spacing w:after="120" w:line="276" w:lineRule="auto"/>
        <w:jc w:val="both"/>
        <w:rPr>
          <w:rFonts w:ascii="Arial" w:hAnsi="Arial" w:cs="Arial"/>
        </w:rPr>
      </w:pPr>
      <w:r w:rsidRPr="007E36E8">
        <w:rPr>
          <w:rFonts w:ascii="Arial" w:hAnsi="Arial" w:cs="Arial"/>
        </w:rPr>
        <w:t xml:space="preserve">W związku z zaprzestaniem obrotu produktem leczniczym INTRALIPID 20%, 200 mg/ml, emulsja do infuzji po 500 ml zwracamy się z prośbą do Zamawiającego o wyrażenie zgody na zaoferowanie produktu leczniczego </w:t>
      </w:r>
      <w:proofErr w:type="spellStart"/>
      <w:r w:rsidRPr="007E36E8">
        <w:rPr>
          <w:rFonts w:ascii="Arial" w:hAnsi="Arial" w:cs="Arial"/>
        </w:rPr>
        <w:t>Smoflipid</w:t>
      </w:r>
      <w:proofErr w:type="spellEnd"/>
      <w:r w:rsidRPr="007E36E8">
        <w:rPr>
          <w:rFonts w:ascii="Arial" w:hAnsi="Arial" w:cs="Arial"/>
        </w:rPr>
        <w:t xml:space="preserve"> 200 mg/ml, emulsja do infuzji w objętości 500 ml.</w:t>
      </w:r>
    </w:p>
    <w:p w14:paraId="477169A5" w14:textId="77777777" w:rsidR="007E36E8" w:rsidRPr="007E36E8" w:rsidRDefault="007E36E8" w:rsidP="007E36E8">
      <w:pPr>
        <w:pStyle w:val="Domylne"/>
        <w:spacing w:after="120" w:line="276" w:lineRule="auto"/>
        <w:jc w:val="both"/>
        <w:rPr>
          <w:rFonts w:ascii="Arial" w:hAnsi="Arial" w:cs="Arial"/>
          <w:b/>
          <w:color w:val="auto"/>
        </w:rPr>
      </w:pPr>
      <w:r w:rsidRPr="007E36E8">
        <w:rPr>
          <w:rFonts w:ascii="Arial" w:hAnsi="Arial" w:cs="Arial"/>
          <w:b/>
          <w:color w:val="auto"/>
        </w:rPr>
        <w:t>Odpowiedź:</w:t>
      </w:r>
    </w:p>
    <w:p w14:paraId="64EECA9D" w14:textId="7EC0C4B8" w:rsidR="007E36E8" w:rsidRPr="007E36E8" w:rsidRDefault="007E36E8" w:rsidP="007E36E8">
      <w:pPr>
        <w:spacing w:after="120" w:line="276" w:lineRule="auto"/>
        <w:rPr>
          <w:rFonts w:ascii="Arial" w:eastAsia="Calibri" w:hAnsi="Arial" w:cs="Arial"/>
        </w:rPr>
      </w:pPr>
      <w:r w:rsidRPr="007E36E8">
        <w:rPr>
          <w:rFonts w:ascii="Arial" w:eastAsia="Calibri" w:hAnsi="Arial" w:cs="Arial"/>
        </w:rPr>
        <w:t>Zamawiający</w:t>
      </w:r>
      <w:r w:rsidR="00035165">
        <w:rPr>
          <w:rFonts w:ascii="Arial" w:eastAsia="Calibri" w:hAnsi="Arial" w:cs="Arial"/>
        </w:rPr>
        <w:t xml:space="preserve"> wyraża zgodę na </w:t>
      </w:r>
      <w:r w:rsidR="00035165" w:rsidRPr="007E36E8">
        <w:rPr>
          <w:rFonts w:ascii="Arial" w:hAnsi="Arial" w:cs="Arial"/>
        </w:rPr>
        <w:t xml:space="preserve">zaoferowanie produktu leczniczego </w:t>
      </w:r>
      <w:proofErr w:type="spellStart"/>
      <w:r w:rsidR="00035165" w:rsidRPr="007E36E8">
        <w:rPr>
          <w:rFonts w:ascii="Arial" w:hAnsi="Arial" w:cs="Arial"/>
        </w:rPr>
        <w:t>Smoflipid</w:t>
      </w:r>
      <w:proofErr w:type="spellEnd"/>
      <w:r w:rsidR="00035165" w:rsidRPr="007E36E8">
        <w:rPr>
          <w:rFonts w:ascii="Arial" w:hAnsi="Arial" w:cs="Arial"/>
        </w:rPr>
        <w:t xml:space="preserve"> 200 mg/ml, emulsja do infuzji w objętości 500 ml</w:t>
      </w:r>
      <w:r w:rsidRPr="007E36E8">
        <w:rPr>
          <w:rFonts w:ascii="Arial" w:hAnsi="Arial" w:cs="Arial"/>
        </w:rPr>
        <w:t>.</w:t>
      </w:r>
    </w:p>
    <w:p w14:paraId="37DFC38D" w14:textId="7C6FB7DD" w:rsidR="007E36E8" w:rsidRPr="007E36E8" w:rsidRDefault="007E36E8" w:rsidP="007E36E8">
      <w:pPr>
        <w:spacing w:after="120" w:line="276" w:lineRule="auto"/>
        <w:rPr>
          <w:rFonts w:ascii="Arial" w:hAnsi="Arial" w:cs="Arial"/>
          <w:b/>
        </w:rPr>
      </w:pPr>
      <w:r w:rsidRPr="007E36E8">
        <w:rPr>
          <w:rFonts w:ascii="Arial" w:hAnsi="Arial" w:cs="Arial"/>
          <w:b/>
        </w:rPr>
        <w:t xml:space="preserve">Pytanie nr 14 </w:t>
      </w:r>
    </w:p>
    <w:p w14:paraId="69DD9A4F" w14:textId="77777777" w:rsidR="007E36E8" w:rsidRPr="007E36E8" w:rsidRDefault="007E36E8" w:rsidP="007E36E8">
      <w:pPr>
        <w:spacing w:after="120" w:line="276" w:lineRule="auto"/>
        <w:jc w:val="both"/>
        <w:rPr>
          <w:rFonts w:ascii="Arial" w:hAnsi="Arial" w:cs="Arial"/>
        </w:rPr>
      </w:pPr>
      <w:r w:rsidRPr="007E36E8">
        <w:rPr>
          <w:rFonts w:ascii="Arial" w:hAnsi="Arial" w:cs="Arial"/>
        </w:rPr>
        <w:t xml:space="preserve">Pakiet 5 pozycja 6 </w:t>
      </w:r>
    </w:p>
    <w:p w14:paraId="7575B21F" w14:textId="77777777" w:rsidR="007E36E8" w:rsidRPr="007E36E8" w:rsidRDefault="007E36E8" w:rsidP="007E36E8">
      <w:pPr>
        <w:spacing w:after="120" w:line="276" w:lineRule="auto"/>
        <w:jc w:val="both"/>
        <w:rPr>
          <w:rFonts w:ascii="Arial" w:hAnsi="Arial" w:cs="Arial"/>
        </w:rPr>
      </w:pPr>
      <w:r w:rsidRPr="007E36E8">
        <w:rPr>
          <w:rFonts w:ascii="Arial" w:hAnsi="Arial" w:cs="Arial"/>
        </w:rPr>
        <w:t xml:space="preserve">Czy Zamawiający miał na myśli  Kompletną dietę  do żywienia dojelitowego, </w:t>
      </w:r>
      <w:proofErr w:type="spellStart"/>
      <w:r w:rsidRPr="007E36E8">
        <w:rPr>
          <w:rFonts w:ascii="Arial" w:hAnsi="Arial" w:cs="Arial"/>
        </w:rPr>
        <w:t>bogatobiałkową</w:t>
      </w:r>
      <w:proofErr w:type="spellEnd"/>
      <w:r w:rsidRPr="007E36E8">
        <w:rPr>
          <w:rFonts w:ascii="Arial" w:hAnsi="Arial" w:cs="Arial"/>
        </w:rPr>
        <w:t xml:space="preserve"> – co najmniej 27% energii białkowej 10g/100 ml, oparta na białku kazeinowym i  serwatki  , o wysokiej zawartości ω-3 kwasów tłuszczowych, tłuszczy MCT i antyoksydantów, wysokokaloryczna 1,5 kcal/ml, </w:t>
      </w:r>
      <w:proofErr w:type="spellStart"/>
      <w:r w:rsidRPr="007E36E8">
        <w:rPr>
          <w:rFonts w:ascii="Arial" w:hAnsi="Arial" w:cs="Arial"/>
        </w:rPr>
        <w:t>bogatoresztkowa</w:t>
      </w:r>
      <w:proofErr w:type="spellEnd"/>
      <w:r w:rsidRPr="007E36E8">
        <w:rPr>
          <w:rFonts w:ascii="Arial" w:hAnsi="Arial" w:cs="Arial"/>
        </w:rPr>
        <w:t xml:space="preserve">, o </w:t>
      </w:r>
      <w:proofErr w:type="spellStart"/>
      <w:r w:rsidRPr="007E36E8">
        <w:rPr>
          <w:rFonts w:ascii="Arial" w:hAnsi="Arial" w:cs="Arial"/>
        </w:rPr>
        <w:t>osmolarności</w:t>
      </w:r>
      <w:proofErr w:type="spellEnd"/>
      <w:r w:rsidRPr="007E36E8">
        <w:rPr>
          <w:rFonts w:ascii="Arial" w:hAnsi="Arial" w:cs="Arial"/>
        </w:rPr>
        <w:t xml:space="preserve"> do 340 </w:t>
      </w:r>
      <w:proofErr w:type="spellStart"/>
      <w:r w:rsidRPr="007E36E8">
        <w:rPr>
          <w:rFonts w:ascii="Arial" w:hAnsi="Arial" w:cs="Arial"/>
        </w:rPr>
        <w:t>mosmol</w:t>
      </w:r>
      <w:proofErr w:type="spellEnd"/>
      <w:r w:rsidRPr="007E36E8">
        <w:rPr>
          <w:rFonts w:ascii="Arial" w:hAnsi="Arial" w:cs="Arial"/>
        </w:rPr>
        <w:t xml:space="preserve">/l, w opakowaniu </w:t>
      </w:r>
      <w:proofErr w:type="spellStart"/>
      <w:r w:rsidRPr="007E36E8">
        <w:rPr>
          <w:rFonts w:ascii="Arial" w:hAnsi="Arial" w:cs="Arial"/>
        </w:rPr>
        <w:t>EasyBag</w:t>
      </w:r>
      <w:proofErr w:type="spellEnd"/>
      <w:r w:rsidRPr="007E36E8">
        <w:rPr>
          <w:rFonts w:ascii="Arial" w:hAnsi="Arial" w:cs="Arial"/>
        </w:rPr>
        <w:t xml:space="preserve"> o objętości 500 ml.</w:t>
      </w:r>
    </w:p>
    <w:p w14:paraId="0CFDA7C5" w14:textId="77777777" w:rsidR="007E36E8" w:rsidRDefault="007E36E8" w:rsidP="007E36E8">
      <w:pPr>
        <w:pStyle w:val="Domylne"/>
        <w:spacing w:line="276" w:lineRule="auto"/>
        <w:jc w:val="both"/>
        <w:rPr>
          <w:rFonts w:ascii="Arial" w:hAnsi="Arial" w:cs="Arial"/>
          <w:b/>
          <w:color w:val="auto"/>
        </w:rPr>
      </w:pPr>
      <w:r w:rsidRPr="00EE7087">
        <w:rPr>
          <w:rFonts w:ascii="Arial" w:hAnsi="Arial" w:cs="Arial"/>
          <w:b/>
          <w:color w:val="auto"/>
        </w:rPr>
        <w:t>Odpowiedź:</w:t>
      </w:r>
    </w:p>
    <w:p w14:paraId="7A19DBCC" w14:textId="63014A77" w:rsidR="007E36E8" w:rsidRPr="00921EFF" w:rsidRDefault="007E36E8" w:rsidP="007E36E8">
      <w:pPr>
        <w:spacing w:after="120"/>
        <w:rPr>
          <w:rFonts w:ascii="Arial" w:eastAsia="Calibri" w:hAnsi="Arial" w:cs="Arial"/>
        </w:rPr>
      </w:pPr>
      <w:r>
        <w:rPr>
          <w:rFonts w:ascii="Arial" w:eastAsia="Calibri" w:hAnsi="Arial" w:cs="Arial"/>
        </w:rPr>
        <w:t>Zamawiający</w:t>
      </w:r>
      <w:r w:rsidR="00035165">
        <w:rPr>
          <w:rFonts w:ascii="Arial" w:eastAsia="Calibri" w:hAnsi="Arial" w:cs="Arial"/>
        </w:rPr>
        <w:t xml:space="preserve"> potwierdza, że oczekuje wskazanej </w:t>
      </w:r>
      <w:r w:rsidR="00035165" w:rsidRPr="007E36E8">
        <w:rPr>
          <w:rFonts w:ascii="Arial" w:hAnsi="Arial" w:cs="Arial"/>
        </w:rPr>
        <w:t>kompletnej  diety do żywienia dojelitowego</w:t>
      </w:r>
      <w:r>
        <w:rPr>
          <w:rFonts w:ascii="Arial" w:hAnsi="Arial" w:cs="Arial"/>
        </w:rPr>
        <w:t>.</w:t>
      </w:r>
    </w:p>
    <w:p w14:paraId="2AFDCCE0" w14:textId="77777777" w:rsidR="00DD48C7" w:rsidRDefault="00DD48C7" w:rsidP="005254D3">
      <w:pPr>
        <w:pStyle w:val="Domylne"/>
        <w:spacing w:line="276" w:lineRule="auto"/>
        <w:jc w:val="both"/>
        <w:rPr>
          <w:rFonts w:ascii="Arial" w:hAnsi="Arial" w:cs="Arial"/>
          <w:b/>
          <w:color w:val="auto"/>
        </w:rPr>
      </w:pPr>
    </w:p>
    <w:p w14:paraId="2BD4121E" w14:textId="77777777" w:rsidR="0083389E" w:rsidRDefault="0083389E" w:rsidP="005254D3">
      <w:pPr>
        <w:pStyle w:val="Domylne"/>
        <w:spacing w:line="276" w:lineRule="auto"/>
        <w:jc w:val="both"/>
        <w:rPr>
          <w:rFonts w:ascii="Arial" w:hAnsi="Arial" w:cs="Arial"/>
          <w:b/>
          <w:color w:val="auto"/>
        </w:rPr>
      </w:pPr>
    </w:p>
    <w:p w14:paraId="01C7DA0D" w14:textId="6C8CC3EA" w:rsidR="00450DB9" w:rsidRPr="0083389E" w:rsidRDefault="0083389E" w:rsidP="00450DB9">
      <w:pPr>
        <w:pStyle w:val="Domylne"/>
        <w:spacing w:after="120" w:line="276" w:lineRule="auto"/>
        <w:jc w:val="both"/>
        <w:rPr>
          <w:rFonts w:ascii="Arial" w:eastAsia="Arial" w:hAnsi="Arial"/>
          <w:szCs w:val="20"/>
        </w:rPr>
      </w:pPr>
      <w:r w:rsidRPr="0083389E">
        <w:rPr>
          <w:rFonts w:ascii="Arial" w:hAnsi="Arial" w:cs="Arial"/>
          <w:color w:val="auto"/>
        </w:rPr>
        <w:t xml:space="preserve">Jednocześnie Zamawiający </w:t>
      </w:r>
      <w:r>
        <w:rPr>
          <w:rFonts w:ascii="Arial" w:hAnsi="Arial" w:cs="Arial"/>
          <w:color w:val="auto"/>
        </w:rPr>
        <w:t xml:space="preserve">w załączeniu przekazuje </w:t>
      </w:r>
      <w:r w:rsidR="00450DB9">
        <w:rPr>
          <w:rFonts w:ascii="Arial" w:hAnsi="Arial" w:cs="Arial"/>
          <w:color w:val="auto"/>
        </w:rPr>
        <w:t xml:space="preserve">zmieniony </w:t>
      </w:r>
      <w:r>
        <w:rPr>
          <w:rFonts w:ascii="Arial" w:hAnsi="Arial" w:cs="Arial"/>
          <w:color w:val="auto"/>
        </w:rPr>
        <w:t xml:space="preserve">Załącznik nr </w:t>
      </w:r>
      <w:r w:rsidR="00450DB9">
        <w:rPr>
          <w:rFonts w:ascii="Arial" w:hAnsi="Arial" w:cs="Arial"/>
          <w:color w:val="auto"/>
        </w:rPr>
        <w:t>4</w:t>
      </w:r>
      <w:r>
        <w:rPr>
          <w:rFonts w:ascii="Arial" w:hAnsi="Arial" w:cs="Arial"/>
          <w:color w:val="auto"/>
        </w:rPr>
        <w:t xml:space="preserve"> do SWZ </w:t>
      </w:r>
      <w:r w:rsidRPr="00396207">
        <w:rPr>
          <w:rFonts w:ascii="Arial" w:hAnsi="Arial" w:cs="Arial"/>
        </w:rPr>
        <w:t>Projektowane postanowienia umowy</w:t>
      </w:r>
      <w:r w:rsidR="00450DB9">
        <w:rPr>
          <w:rFonts w:ascii="Arial" w:hAnsi="Arial" w:cs="Arial"/>
        </w:rPr>
        <w:t xml:space="preserve"> dla pakietów 1-5</w:t>
      </w:r>
    </w:p>
    <w:p w14:paraId="74F65C11" w14:textId="2D5A5393" w:rsidR="0083389E" w:rsidRPr="0083389E" w:rsidRDefault="0083389E" w:rsidP="0083389E">
      <w:pPr>
        <w:tabs>
          <w:tab w:val="left" w:pos="420"/>
        </w:tabs>
        <w:spacing w:before="120" w:line="276" w:lineRule="auto"/>
        <w:jc w:val="both"/>
        <w:rPr>
          <w:rFonts w:ascii="Arial" w:eastAsia="Arial" w:hAnsi="Arial"/>
          <w:szCs w:val="20"/>
          <w:lang w:eastAsia="pl-PL"/>
        </w:rPr>
      </w:pPr>
      <w:r w:rsidRPr="0083389E">
        <w:rPr>
          <w:rFonts w:ascii="Arial" w:eastAsia="Arial" w:hAnsi="Arial"/>
          <w:szCs w:val="20"/>
          <w:lang w:eastAsia="pl-PL"/>
        </w:rPr>
        <w:t>.</w:t>
      </w:r>
    </w:p>
    <w:p w14:paraId="509EBE46" w14:textId="77777777" w:rsidR="0083389E" w:rsidRPr="00520464" w:rsidRDefault="0083389E" w:rsidP="0083389E">
      <w:pPr>
        <w:tabs>
          <w:tab w:val="left" w:pos="420"/>
        </w:tabs>
        <w:spacing w:before="120" w:after="120" w:line="276" w:lineRule="auto"/>
        <w:jc w:val="both"/>
        <w:rPr>
          <w:rFonts w:ascii="Arial" w:eastAsia="Arial" w:hAnsi="Arial"/>
          <w:szCs w:val="20"/>
          <w:lang w:eastAsia="pl-PL"/>
        </w:rPr>
      </w:pPr>
    </w:p>
    <w:p w14:paraId="74BDC7FD" w14:textId="77777777" w:rsidR="0083389E" w:rsidRDefault="0083389E" w:rsidP="005254D3">
      <w:pPr>
        <w:pStyle w:val="Domylne"/>
        <w:spacing w:line="276" w:lineRule="auto"/>
        <w:jc w:val="both"/>
        <w:rPr>
          <w:rFonts w:ascii="Arial" w:hAnsi="Arial" w:cs="Arial"/>
        </w:rPr>
      </w:pPr>
    </w:p>
    <w:p w14:paraId="66E388C2" w14:textId="77777777" w:rsidR="0083389E" w:rsidRPr="0083389E" w:rsidRDefault="0083389E" w:rsidP="005254D3">
      <w:pPr>
        <w:pStyle w:val="Domylne"/>
        <w:spacing w:line="276" w:lineRule="auto"/>
        <w:jc w:val="both"/>
        <w:rPr>
          <w:rFonts w:ascii="Arial" w:hAnsi="Arial" w:cs="Arial"/>
          <w:color w:val="auto"/>
        </w:rPr>
      </w:pPr>
    </w:p>
    <w:p w14:paraId="3D5006A3" w14:textId="77777777" w:rsidR="00E42826" w:rsidRDefault="00E42826" w:rsidP="005254D3">
      <w:pPr>
        <w:pStyle w:val="Standard"/>
        <w:tabs>
          <w:tab w:val="left" w:pos="7180"/>
        </w:tabs>
        <w:spacing w:line="276" w:lineRule="auto"/>
        <w:jc w:val="both"/>
        <w:rPr>
          <w:rFonts w:ascii="Arial" w:hAnsi="Arial"/>
          <w:sz w:val="22"/>
          <w:szCs w:val="22"/>
        </w:rPr>
      </w:pPr>
    </w:p>
    <w:p w14:paraId="421B6C36" w14:textId="77777777" w:rsidR="00E42826" w:rsidRDefault="00E42826" w:rsidP="005254D3">
      <w:pPr>
        <w:pStyle w:val="Standard"/>
        <w:tabs>
          <w:tab w:val="left" w:pos="7180"/>
        </w:tabs>
        <w:spacing w:line="276" w:lineRule="auto"/>
        <w:jc w:val="both"/>
        <w:rPr>
          <w:rFonts w:ascii="Arial" w:hAnsi="Arial"/>
          <w:sz w:val="22"/>
          <w:szCs w:val="22"/>
        </w:rPr>
      </w:pPr>
    </w:p>
    <w:p w14:paraId="31133B05" w14:textId="77777777" w:rsidR="00E42826" w:rsidRDefault="00E42826" w:rsidP="005254D3">
      <w:pPr>
        <w:pStyle w:val="Standard"/>
        <w:tabs>
          <w:tab w:val="left" w:pos="7180"/>
        </w:tabs>
        <w:spacing w:line="276" w:lineRule="auto"/>
        <w:jc w:val="both"/>
        <w:rPr>
          <w:rFonts w:ascii="Arial" w:hAnsi="Arial"/>
          <w:sz w:val="22"/>
          <w:szCs w:val="22"/>
        </w:rPr>
      </w:pPr>
    </w:p>
    <w:p w14:paraId="49CBFBC4" w14:textId="77777777" w:rsidR="00E42826" w:rsidRDefault="00E42826" w:rsidP="005254D3">
      <w:pPr>
        <w:pStyle w:val="Standard"/>
        <w:tabs>
          <w:tab w:val="left" w:pos="7180"/>
        </w:tabs>
        <w:spacing w:line="276" w:lineRule="auto"/>
        <w:jc w:val="both"/>
        <w:rPr>
          <w:rFonts w:ascii="Arial" w:hAnsi="Arial"/>
          <w:sz w:val="22"/>
          <w:szCs w:val="22"/>
        </w:rPr>
      </w:pPr>
    </w:p>
    <w:p w14:paraId="31867CF3" w14:textId="77777777" w:rsidR="00E42826" w:rsidRDefault="00E42826" w:rsidP="005254D3">
      <w:pPr>
        <w:pStyle w:val="Standard"/>
        <w:tabs>
          <w:tab w:val="left" w:pos="7180"/>
        </w:tabs>
        <w:spacing w:line="276" w:lineRule="auto"/>
        <w:jc w:val="both"/>
        <w:rPr>
          <w:rFonts w:ascii="Arial" w:hAnsi="Arial"/>
          <w:sz w:val="22"/>
          <w:szCs w:val="22"/>
        </w:rPr>
      </w:pPr>
    </w:p>
    <w:p w14:paraId="170252EE" w14:textId="77777777" w:rsidR="000429C3" w:rsidRDefault="000429C3" w:rsidP="005254D3">
      <w:pPr>
        <w:pStyle w:val="Standard"/>
        <w:tabs>
          <w:tab w:val="left" w:pos="7180"/>
        </w:tabs>
        <w:spacing w:line="276" w:lineRule="auto"/>
        <w:jc w:val="both"/>
        <w:rPr>
          <w:rFonts w:ascii="Arial" w:hAnsi="Arial"/>
          <w:sz w:val="22"/>
          <w:szCs w:val="22"/>
        </w:rPr>
      </w:pPr>
    </w:p>
    <w:p w14:paraId="7CF58690" w14:textId="014A4F8A" w:rsidR="00255F1A" w:rsidRPr="00255F1A" w:rsidRDefault="00255F1A" w:rsidP="0083389E">
      <w:pPr>
        <w:spacing w:after="0" w:line="240" w:lineRule="auto"/>
        <w:jc w:val="both"/>
        <w:rPr>
          <w:rFonts w:ascii="Arial" w:hAnsi="Arial" w:cs="Arial"/>
        </w:rPr>
      </w:pPr>
    </w:p>
    <w:p w14:paraId="7238485B" w14:textId="77777777" w:rsidR="00255F1A" w:rsidRPr="005254D3" w:rsidRDefault="00255F1A" w:rsidP="005254D3">
      <w:pPr>
        <w:pStyle w:val="Standard"/>
        <w:tabs>
          <w:tab w:val="left" w:pos="7180"/>
        </w:tabs>
        <w:spacing w:line="276" w:lineRule="auto"/>
        <w:jc w:val="both"/>
        <w:rPr>
          <w:rFonts w:ascii="Arial" w:hAnsi="Arial"/>
          <w:sz w:val="22"/>
          <w:szCs w:val="22"/>
        </w:rPr>
      </w:pPr>
    </w:p>
    <w:sectPr w:rsidR="00255F1A" w:rsidRPr="005254D3" w:rsidSect="00605B6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E6D60" w14:textId="77777777" w:rsidR="00BA6F77" w:rsidRDefault="00BA6F77">
      <w:pPr>
        <w:spacing w:after="0" w:line="240" w:lineRule="auto"/>
      </w:pPr>
      <w:r>
        <w:separator/>
      </w:r>
    </w:p>
  </w:endnote>
  <w:endnote w:type="continuationSeparator" w:id="0">
    <w:p w14:paraId="23F9C88A" w14:textId="77777777" w:rsidR="00BA6F77" w:rsidRDefault="00BA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0C6D7" w14:textId="77777777" w:rsidR="00BA6F77" w:rsidRDefault="00BA6F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5C959" w14:textId="77777777" w:rsidR="00BA6F77" w:rsidRDefault="00BA6F7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68A5" w14:textId="77777777" w:rsidR="00BA6F77" w:rsidRDefault="00BA6F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CC99C" w14:textId="77777777" w:rsidR="00BA6F77" w:rsidRDefault="00BA6F77">
      <w:pPr>
        <w:spacing w:after="0" w:line="240" w:lineRule="auto"/>
      </w:pPr>
      <w:r>
        <w:separator/>
      </w:r>
    </w:p>
  </w:footnote>
  <w:footnote w:type="continuationSeparator" w:id="0">
    <w:p w14:paraId="779361D4" w14:textId="77777777" w:rsidR="00BA6F77" w:rsidRDefault="00BA6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1F4A" w14:textId="77777777" w:rsidR="00BA6F77" w:rsidRDefault="00E646A6">
    <w:pPr>
      <w:pStyle w:val="Nagwek"/>
    </w:pPr>
    <w:r>
      <w:rPr>
        <w:noProof/>
      </w:rPr>
      <w:pict w14:anchorId="4F5DD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2050" type="#_x0000_t75" style="position:absolute;margin-left:0;margin-top:0;width:612.95pt;height:859.2pt;z-index:-251659776;mso-position-horizontal:center;mso-position-horizontal-relative:margin;mso-position-vertical:center;mso-position-vertical-relative:margin" o:allowincell="f">
          <v:imagedata r:id="rId1" o:title="papier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0915C" w14:textId="77777777" w:rsidR="00BA6F77" w:rsidRDefault="00E646A6">
    <w:pPr>
      <w:pStyle w:val="Nagwek"/>
    </w:pPr>
    <w:r>
      <w:rPr>
        <w:noProof/>
        <w:lang w:eastAsia="pl-PL"/>
      </w:rPr>
      <w:pict w14:anchorId="5E13A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2" type="#_x0000_t75" style="position:absolute;margin-left:-47.5pt;margin-top:-70.65pt;width:612.95pt;height:859.2pt;z-index:-251656704;mso-position-horizontal-relative:margin;mso-position-vertical-relative:margin" o:allowincell="f">
          <v:imagedata r:id="rId1" o:title="papier2_Obszar roboczy 1 kopia"/>
          <w10:wrap anchorx="margin" anchory="margin"/>
        </v:shape>
      </w:pict>
    </w:r>
    <w:r>
      <w:rPr>
        <w:noProof/>
      </w:rPr>
      <w:pict w14:anchorId="336B53ED">
        <v:shape id="WordPictureWatermark1026673" o:spid="_x0000_s2051" type="#_x0000_t75" style="position:absolute;margin-left:0;margin-top:0;width:612.95pt;height:859.2pt;z-index:-251658752;mso-position-horizontal:center;mso-position-horizontal-relative:margin;mso-position-vertical:center;mso-position-vertical-relative:margin" o:allowincell="f">
          <v:imagedata r:id="rId2" o:title="papier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B673C" w14:textId="77777777" w:rsidR="00BA6F77" w:rsidRDefault="00E646A6">
    <w:pPr>
      <w:pStyle w:val="Nagwek"/>
    </w:pPr>
    <w:r>
      <w:rPr>
        <w:noProof/>
      </w:rPr>
      <w:pict w14:anchorId="377F6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2049" type="#_x0000_t75" style="position:absolute;margin-left:0;margin-top:0;width:612.95pt;height:859.2pt;z-index:-251657728;mso-position-horizontal:center;mso-position-horizontal-relative:margin;mso-position-vertical:center;mso-position-vertical-relative:margin" o:allowincell="f">
          <v:imagedata r:id="rId1" o:title="papier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nsid w:val="02290BCE"/>
    <w:multiLevelType w:val="multilevel"/>
    <w:tmpl w:val="01FA5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FD023A"/>
    <w:multiLevelType w:val="multilevel"/>
    <w:tmpl w:val="4A9A6644"/>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rPr>
        <w:rFonts w:ascii="Arial" w:hAnsi="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9D5659"/>
    <w:multiLevelType w:val="hybridMultilevel"/>
    <w:tmpl w:val="B85A029C"/>
    <w:lvl w:ilvl="0" w:tplc="79669C7E">
      <w:start w:val="1"/>
      <w:numFmt w:val="decimal"/>
      <w:lvlText w:val="%1."/>
      <w:lvlJc w:val="left"/>
      <w:pPr>
        <w:ind w:left="32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1B5808"/>
    <w:multiLevelType w:val="hybridMultilevel"/>
    <w:tmpl w:val="82D8FA6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5CB4477"/>
    <w:multiLevelType w:val="multilevel"/>
    <w:tmpl w:val="9154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9A62F0"/>
    <w:multiLevelType w:val="hybridMultilevel"/>
    <w:tmpl w:val="37AC3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44F1FDB"/>
    <w:multiLevelType w:val="hybridMultilevel"/>
    <w:tmpl w:val="1396C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142E91"/>
    <w:multiLevelType w:val="multilevel"/>
    <w:tmpl w:val="637850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DC5357"/>
    <w:multiLevelType w:val="hybridMultilevel"/>
    <w:tmpl w:val="FCB09FB0"/>
    <w:lvl w:ilvl="0" w:tplc="1B04D88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AD73CF2"/>
    <w:multiLevelType w:val="multilevel"/>
    <w:tmpl w:val="9440EF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43456A"/>
    <w:multiLevelType w:val="hybridMultilevel"/>
    <w:tmpl w:val="6B9842D0"/>
    <w:lvl w:ilvl="0" w:tplc="33F493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3AF6F53"/>
    <w:multiLevelType w:val="multilevel"/>
    <w:tmpl w:val="4378D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155B6D"/>
    <w:multiLevelType w:val="hybridMultilevel"/>
    <w:tmpl w:val="82A0BF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C0955F4"/>
    <w:multiLevelType w:val="hybridMultilevel"/>
    <w:tmpl w:val="4E6C1AAA"/>
    <w:lvl w:ilvl="0" w:tplc="0415000F">
      <w:start w:val="1"/>
      <w:numFmt w:val="decimal"/>
      <w:lvlText w:val="%1."/>
      <w:lvlJc w:val="left"/>
      <w:pPr>
        <w:ind w:left="660" w:hanging="360"/>
      </w:pPr>
      <w:rPr>
        <w:rFonts w:ascii="Times New Roman" w:hAnsi="Times New Roman" w:cs="Times New Roman"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nsid w:val="49015EFC"/>
    <w:multiLevelType w:val="hybridMultilevel"/>
    <w:tmpl w:val="925C6D0C"/>
    <w:lvl w:ilvl="0" w:tplc="14DC93C0">
      <w:start w:val="2"/>
      <w:numFmt w:val="upperRoman"/>
      <w:lvlText w:val="%1."/>
      <w:lvlJc w:val="left"/>
      <w:pPr>
        <w:ind w:left="1080" w:hanging="72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1E6396"/>
    <w:multiLevelType w:val="multilevel"/>
    <w:tmpl w:val="65C6CB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340FC7"/>
    <w:multiLevelType w:val="multilevel"/>
    <w:tmpl w:val="E5C415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133B45"/>
    <w:multiLevelType w:val="multilevel"/>
    <w:tmpl w:val="23AE39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5F0E57C6"/>
    <w:multiLevelType w:val="multilevel"/>
    <w:tmpl w:val="3AE25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994EFD"/>
    <w:multiLevelType w:val="hybridMultilevel"/>
    <w:tmpl w:val="3B20BBFE"/>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8013C7E"/>
    <w:multiLevelType w:val="hybridMultilevel"/>
    <w:tmpl w:val="DB26F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B5A19DE"/>
    <w:multiLevelType w:val="multilevel"/>
    <w:tmpl w:val="41EA36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5E6BBD"/>
    <w:multiLevelType w:val="hybridMultilevel"/>
    <w:tmpl w:val="F4D64E84"/>
    <w:lvl w:ilvl="0" w:tplc="EE7826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num>
  <w:num w:numId="3">
    <w:abstractNumId w:val="0"/>
  </w:num>
  <w:num w:numId="4">
    <w:abstractNumId w:val="5"/>
  </w:num>
  <w:num w:numId="5">
    <w:abstractNumId w:val="1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5"/>
  </w:num>
  <w:num w:numId="12">
    <w:abstractNumId w:val="3"/>
  </w:num>
  <w:num w:numId="13">
    <w:abstractNumId w:val="2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2"/>
  </w:num>
  <w:num w:numId="20">
    <w:abstractNumId w:val="1"/>
  </w:num>
  <w:num w:numId="21">
    <w:abstractNumId w:val="13"/>
  </w:num>
  <w:num w:numId="22">
    <w:abstractNumId w:val="20"/>
  </w:num>
  <w:num w:numId="23">
    <w:abstractNumId w:val="18"/>
  </w:num>
  <w:num w:numId="24">
    <w:abstractNumId w:val="9"/>
  </w:num>
  <w:num w:numId="25">
    <w:abstractNumId w:val="6"/>
  </w:num>
  <w:num w:numId="26">
    <w:abstractNumId w:val="11"/>
  </w:num>
  <w:num w:numId="27">
    <w:abstractNumId w:val="19"/>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EE"/>
    <w:rsid w:val="00003819"/>
    <w:rsid w:val="00012353"/>
    <w:rsid w:val="00033FDE"/>
    <w:rsid w:val="00035165"/>
    <w:rsid w:val="000429C3"/>
    <w:rsid w:val="00061897"/>
    <w:rsid w:val="0006733E"/>
    <w:rsid w:val="000800B0"/>
    <w:rsid w:val="000A7E7E"/>
    <w:rsid w:val="000D742F"/>
    <w:rsid w:val="000F38A4"/>
    <w:rsid w:val="000F65BB"/>
    <w:rsid w:val="00101631"/>
    <w:rsid w:val="00121F38"/>
    <w:rsid w:val="00152170"/>
    <w:rsid w:val="00156CF0"/>
    <w:rsid w:val="0017474C"/>
    <w:rsid w:val="00182517"/>
    <w:rsid w:val="00183D6B"/>
    <w:rsid w:val="001950B3"/>
    <w:rsid w:val="001A5BA7"/>
    <w:rsid w:val="001B500F"/>
    <w:rsid w:val="001C0990"/>
    <w:rsid w:val="001D6F30"/>
    <w:rsid w:val="001D7516"/>
    <w:rsid w:val="001F6133"/>
    <w:rsid w:val="00221EBE"/>
    <w:rsid w:val="0023506F"/>
    <w:rsid w:val="00255F1A"/>
    <w:rsid w:val="00256133"/>
    <w:rsid w:val="00260F98"/>
    <w:rsid w:val="00273E77"/>
    <w:rsid w:val="002812AB"/>
    <w:rsid w:val="00291CD6"/>
    <w:rsid w:val="002A7A15"/>
    <w:rsid w:val="002B6969"/>
    <w:rsid w:val="002E0C0D"/>
    <w:rsid w:val="002F432E"/>
    <w:rsid w:val="00303870"/>
    <w:rsid w:val="0031255D"/>
    <w:rsid w:val="0031386E"/>
    <w:rsid w:val="0032476C"/>
    <w:rsid w:val="00332926"/>
    <w:rsid w:val="0034078D"/>
    <w:rsid w:val="00350D56"/>
    <w:rsid w:val="003518C4"/>
    <w:rsid w:val="00352879"/>
    <w:rsid w:val="00363CF6"/>
    <w:rsid w:val="00365B36"/>
    <w:rsid w:val="003756A7"/>
    <w:rsid w:val="00383FC9"/>
    <w:rsid w:val="0039467B"/>
    <w:rsid w:val="003E1F4D"/>
    <w:rsid w:val="00411B3D"/>
    <w:rsid w:val="00416462"/>
    <w:rsid w:val="0043137F"/>
    <w:rsid w:val="00444BFF"/>
    <w:rsid w:val="00450DB9"/>
    <w:rsid w:val="00467F7E"/>
    <w:rsid w:val="0048297B"/>
    <w:rsid w:val="00487FE7"/>
    <w:rsid w:val="004E1071"/>
    <w:rsid w:val="004E2A3F"/>
    <w:rsid w:val="004F25CB"/>
    <w:rsid w:val="00502518"/>
    <w:rsid w:val="005254D3"/>
    <w:rsid w:val="0055654B"/>
    <w:rsid w:val="00567144"/>
    <w:rsid w:val="00573482"/>
    <w:rsid w:val="005904E8"/>
    <w:rsid w:val="005F1936"/>
    <w:rsid w:val="00605B6D"/>
    <w:rsid w:val="00606732"/>
    <w:rsid w:val="006126C3"/>
    <w:rsid w:val="00635C09"/>
    <w:rsid w:val="006361B9"/>
    <w:rsid w:val="0064066B"/>
    <w:rsid w:val="00643571"/>
    <w:rsid w:val="006470CE"/>
    <w:rsid w:val="0066722C"/>
    <w:rsid w:val="006747A1"/>
    <w:rsid w:val="00692206"/>
    <w:rsid w:val="006C70F5"/>
    <w:rsid w:val="006D192E"/>
    <w:rsid w:val="006D7538"/>
    <w:rsid w:val="006E62BE"/>
    <w:rsid w:val="006E6319"/>
    <w:rsid w:val="006F0AA3"/>
    <w:rsid w:val="006F7A35"/>
    <w:rsid w:val="00702AB0"/>
    <w:rsid w:val="00706DED"/>
    <w:rsid w:val="007443D5"/>
    <w:rsid w:val="00772E89"/>
    <w:rsid w:val="00777329"/>
    <w:rsid w:val="0078181E"/>
    <w:rsid w:val="00785EF0"/>
    <w:rsid w:val="007941BA"/>
    <w:rsid w:val="007944C5"/>
    <w:rsid w:val="007E36E8"/>
    <w:rsid w:val="007F4BCF"/>
    <w:rsid w:val="00806467"/>
    <w:rsid w:val="00816CF1"/>
    <w:rsid w:val="0082284D"/>
    <w:rsid w:val="00825DE7"/>
    <w:rsid w:val="0083389E"/>
    <w:rsid w:val="0083727B"/>
    <w:rsid w:val="008455C3"/>
    <w:rsid w:val="0089490A"/>
    <w:rsid w:val="00895074"/>
    <w:rsid w:val="008966D9"/>
    <w:rsid w:val="008A0B04"/>
    <w:rsid w:val="008B17CD"/>
    <w:rsid w:val="008C2B34"/>
    <w:rsid w:val="008D08C0"/>
    <w:rsid w:val="008D227A"/>
    <w:rsid w:val="008E1B83"/>
    <w:rsid w:val="008E4118"/>
    <w:rsid w:val="008F4E77"/>
    <w:rsid w:val="008F7E01"/>
    <w:rsid w:val="009225EE"/>
    <w:rsid w:val="0092297A"/>
    <w:rsid w:val="00936B6C"/>
    <w:rsid w:val="00960729"/>
    <w:rsid w:val="00967937"/>
    <w:rsid w:val="00981A38"/>
    <w:rsid w:val="009A29CF"/>
    <w:rsid w:val="009B676B"/>
    <w:rsid w:val="009C33FA"/>
    <w:rsid w:val="009C46E7"/>
    <w:rsid w:val="009E49CA"/>
    <w:rsid w:val="009F437E"/>
    <w:rsid w:val="00A02C93"/>
    <w:rsid w:val="00A07DEB"/>
    <w:rsid w:val="00A14B79"/>
    <w:rsid w:val="00A21C7E"/>
    <w:rsid w:val="00A52F9A"/>
    <w:rsid w:val="00A94A8A"/>
    <w:rsid w:val="00AA55DF"/>
    <w:rsid w:val="00AB66B8"/>
    <w:rsid w:val="00AB7002"/>
    <w:rsid w:val="00AC7439"/>
    <w:rsid w:val="00B02312"/>
    <w:rsid w:val="00B119A5"/>
    <w:rsid w:val="00B41C13"/>
    <w:rsid w:val="00B50007"/>
    <w:rsid w:val="00B629D9"/>
    <w:rsid w:val="00B83949"/>
    <w:rsid w:val="00B94E84"/>
    <w:rsid w:val="00BA6F77"/>
    <w:rsid w:val="00BB5F8F"/>
    <w:rsid w:val="00BD0843"/>
    <w:rsid w:val="00BD392A"/>
    <w:rsid w:val="00BF7E54"/>
    <w:rsid w:val="00C069B0"/>
    <w:rsid w:val="00C5591B"/>
    <w:rsid w:val="00C55C69"/>
    <w:rsid w:val="00C57215"/>
    <w:rsid w:val="00C62509"/>
    <w:rsid w:val="00C66377"/>
    <w:rsid w:val="00C73434"/>
    <w:rsid w:val="00C7528A"/>
    <w:rsid w:val="00C97D6A"/>
    <w:rsid w:val="00CA5210"/>
    <w:rsid w:val="00CA6A7B"/>
    <w:rsid w:val="00CB35C3"/>
    <w:rsid w:val="00CC55BD"/>
    <w:rsid w:val="00CF54DB"/>
    <w:rsid w:val="00D02DA6"/>
    <w:rsid w:val="00D062AD"/>
    <w:rsid w:val="00D223D6"/>
    <w:rsid w:val="00D4352D"/>
    <w:rsid w:val="00D603CA"/>
    <w:rsid w:val="00D63CA4"/>
    <w:rsid w:val="00D7116D"/>
    <w:rsid w:val="00D93F76"/>
    <w:rsid w:val="00D9632D"/>
    <w:rsid w:val="00DA06D7"/>
    <w:rsid w:val="00DB379F"/>
    <w:rsid w:val="00DB5F15"/>
    <w:rsid w:val="00DC298C"/>
    <w:rsid w:val="00DC7D0D"/>
    <w:rsid w:val="00DD48C7"/>
    <w:rsid w:val="00DF57BF"/>
    <w:rsid w:val="00E077B9"/>
    <w:rsid w:val="00E322B8"/>
    <w:rsid w:val="00E37D5B"/>
    <w:rsid w:val="00E42826"/>
    <w:rsid w:val="00E429F8"/>
    <w:rsid w:val="00E51B2A"/>
    <w:rsid w:val="00E646A6"/>
    <w:rsid w:val="00E65E01"/>
    <w:rsid w:val="00E67E09"/>
    <w:rsid w:val="00E82FF6"/>
    <w:rsid w:val="00EA52D4"/>
    <w:rsid w:val="00EB712C"/>
    <w:rsid w:val="00EC2706"/>
    <w:rsid w:val="00EC5B01"/>
    <w:rsid w:val="00ED1E96"/>
    <w:rsid w:val="00ED3A7B"/>
    <w:rsid w:val="00ED6C85"/>
    <w:rsid w:val="00EE7087"/>
    <w:rsid w:val="00F265EE"/>
    <w:rsid w:val="00F26AEE"/>
    <w:rsid w:val="00F71BD8"/>
    <w:rsid w:val="00F9542C"/>
    <w:rsid w:val="00FA02FB"/>
    <w:rsid w:val="00FA49A3"/>
    <w:rsid w:val="00FB00DF"/>
    <w:rsid w:val="00FB4A22"/>
    <w:rsid w:val="00FC5252"/>
    <w:rsid w:val="00FD3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930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Odstavec"/>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34"/>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 w:type="paragraph" w:styleId="Bezodstpw">
    <w:name w:val="No Spacing"/>
    <w:uiPriority w:val="1"/>
    <w:qFormat/>
    <w:rsid w:val="001D6F30"/>
    <w:pPr>
      <w:spacing w:after="0" w:line="240" w:lineRule="auto"/>
    </w:pPr>
  </w:style>
  <w:style w:type="paragraph" w:styleId="Tekstdymka">
    <w:name w:val="Balloon Text"/>
    <w:basedOn w:val="Normalny"/>
    <w:link w:val="TekstdymkaZnak"/>
    <w:uiPriority w:val="99"/>
    <w:semiHidden/>
    <w:unhideWhenUsed/>
    <w:rsid w:val="008D22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2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Odstavec"/>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34"/>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 w:type="paragraph" w:styleId="Bezodstpw">
    <w:name w:val="No Spacing"/>
    <w:uiPriority w:val="1"/>
    <w:qFormat/>
    <w:rsid w:val="001D6F30"/>
    <w:pPr>
      <w:spacing w:after="0" w:line="240" w:lineRule="auto"/>
    </w:pPr>
  </w:style>
  <w:style w:type="paragraph" w:styleId="Tekstdymka">
    <w:name w:val="Balloon Text"/>
    <w:basedOn w:val="Normalny"/>
    <w:link w:val="TekstdymkaZnak"/>
    <w:uiPriority w:val="99"/>
    <w:semiHidden/>
    <w:unhideWhenUsed/>
    <w:rsid w:val="008D22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2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8128">
      <w:bodyDiv w:val="1"/>
      <w:marLeft w:val="0"/>
      <w:marRight w:val="0"/>
      <w:marTop w:val="0"/>
      <w:marBottom w:val="0"/>
      <w:divBdr>
        <w:top w:val="none" w:sz="0" w:space="0" w:color="auto"/>
        <w:left w:val="none" w:sz="0" w:space="0" w:color="auto"/>
        <w:bottom w:val="none" w:sz="0" w:space="0" w:color="auto"/>
        <w:right w:val="none" w:sz="0" w:space="0" w:color="auto"/>
      </w:divBdr>
    </w:div>
    <w:div w:id="179859351">
      <w:bodyDiv w:val="1"/>
      <w:marLeft w:val="0"/>
      <w:marRight w:val="0"/>
      <w:marTop w:val="0"/>
      <w:marBottom w:val="0"/>
      <w:divBdr>
        <w:top w:val="none" w:sz="0" w:space="0" w:color="auto"/>
        <w:left w:val="none" w:sz="0" w:space="0" w:color="auto"/>
        <w:bottom w:val="none" w:sz="0" w:space="0" w:color="auto"/>
        <w:right w:val="none" w:sz="0" w:space="0" w:color="auto"/>
      </w:divBdr>
    </w:div>
    <w:div w:id="198710697">
      <w:bodyDiv w:val="1"/>
      <w:marLeft w:val="0"/>
      <w:marRight w:val="0"/>
      <w:marTop w:val="0"/>
      <w:marBottom w:val="0"/>
      <w:divBdr>
        <w:top w:val="none" w:sz="0" w:space="0" w:color="auto"/>
        <w:left w:val="none" w:sz="0" w:space="0" w:color="auto"/>
        <w:bottom w:val="none" w:sz="0" w:space="0" w:color="auto"/>
        <w:right w:val="none" w:sz="0" w:space="0" w:color="auto"/>
      </w:divBdr>
    </w:div>
    <w:div w:id="277756409">
      <w:bodyDiv w:val="1"/>
      <w:marLeft w:val="0"/>
      <w:marRight w:val="0"/>
      <w:marTop w:val="0"/>
      <w:marBottom w:val="0"/>
      <w:divBdr>
        <w:top w:val="none" w:sz="0" w:space="0" w:color="auto"/>
        <w:left w:val="none" w:sz="0" w:space="0" w:color="auto"/>
        <w:bottom w:val="none" w:sz="0" w:space="0" w:color="auto"/>
        <w:right w:val="none" w:sz="0" w:space="0" w:color="auto"/>
      </w:divBdr>
    </w:div>
    <w:div w:id="291785796">
      <w:bodyDiv w:val="1"/>
      <w:marLeft w:val="0"/>
      <w:marRight w:val="0"/>
      <w:marTop w:val="0"/>
      <w:marBottom w:val="0"/>
      <w:divBdr>
        <w:top w:val="none" w:sz="0" w:space="0" w:color="auto"/>
        <w:left w:val="none" w:sz="0" w:space="0" w:color="auto"/>
        <w:bottom w:val="none" w:sz="0" w:space="0" w:color="auto"/>
        <w:right w:val="none" w:sz="0" w:space="0" w:color="auto"/>
      </w:divBdr>
    </w:div>
    <w:div w:id="460390960">
      <w:bodyDiv w:val="1"/>
      <w:marLeft w:val="0"/>
      <w:marRight w:val="0"/>
      <w:marTop w:val="0"/>
      <w:marBottom w:val="0"/>
      <w:divBdr>
        <w:top w:val="none" w:sz="0" w:space="0" w:color="auto"/>
        <w:left w:val="none" w:sz="0" w:space="0" w:color="auto"/>
        <w:bottom w:val="none" w:sz="0" w:space="0" w:color="auto"/>
        <w:right w:val="none" w:sz="0" w:space="0" w:color="auto"/>
      </w:divBdr>
      <w:divsChild>
        <w:div w:id="35131779">
          <w:marLeft w:val="0"/>
          <w:marRight w:val="0"/>
          <w:marTop w:val="0"/>
          <w:marBottom w:val="0"/>
          <w:divBdr>
            <w:top w:val="none" w:sz="0" w:space="0" w:color="auto"/>
            <w:left w:val="none" w:sz="0" w:space="0" w:color="auto"/>
            <w:bottom w:val="none" w:sz="0" w:space="0" w:color="auto"/>
            <w:right w:val="none" w:sz="0" w:space="0" w:color="auto"/>
          </w:divBdr>
        </w:div>
        <w:div w:id="1757094992">
          <w:marLeft w:val="0"/>
          <w:marRight w:val="0"/>
          <w:marTop w:val="0"/>
          <w:marBottom w:val="0"/>
          <w:divBdr>
            <w:top w:val="none" w:sz="0" w:space="0" w:color="auto"/>
            <w:left w:val="none" w:sz="0" w:space="0" w:color="auto"/>
            <w:bottom w:val="none" w:sz="0" w:space="0" w:color="auto"/>
            <w:right w:val="none" w:sz="0" w:space="0" w:color="auto"/>
          </w:divBdr>
        </w:div>
      </w:divsChild>
    </w:div>
    <w:div w:id="570383142">
      <w:bodyDiv w:val="1"/>
      <w:marLeft w:val="0"/>
      <w:marRight w:val="0"/>
      <w:marTop w:val="0"/>
      <w:marBottom w:val="0"/>
      <w:divBdr>
        <w:top w:val="none" w:sz="0" w:space="0" w:color="auto"/>
        <w:left w:val="none" w:sz="0" w:space="0" w:color="auto"/>
        <w:bottom w:val="none" w:sz="0" w:space="0" w:color="auto"/>
        <w:right w:val="none" w:sz="0" w:space="0" w:color="auto"/>
      </w:divBdr>
    </w:div>
    <w:div w:id="698506060">
      <w:bodyDiv w:val="1"/>
      <w:marLeft w:val="0"/>
      <w:marRight w:val="0"/>
      <w:marTop w:val="0"/>
      <w:marBottom w:val="0"/>
      <w:divBdr>
        <w:top w:val="none" w:sz="0" w:space="0" w:color="auto"/>
        <w:left w:val="none" w:sz="0" w:space="0" w:color="auto"/>
        <w:bottom w:val="none" w:sz="0" w:space="0" w:color="auto"/>
        <w:right w:val="none" w:sz="0" w:space="0" w:color="auto"/>
      </w:divBdr>
    </w:div>
    <w:div w:id="730075096">
      <w:bodyDiv w:val="1"/>
      <w:marLeft w:val="0"/>
      <w:marRight w:val="0"/>
      <w:marTop w:val="0"/>
      <w:marBottom w:val="0"/>
      <w:divBdr>
        <w:top w:val="none" w:sz="0" w:space="0" w:color="auto"/>
        <w:left w:val="none" w:sz="0" w:space="0" w:color="auto"/>
        <w:bottom w:val="none" w:sz="0" w:space="0" w:color="auto"/>
        <w:right w:val="none" w:sz="0" w:space="0" w:color="auto"/>
      </w:divBdr>
    </w:div>
    <w:div w:id="733821596">
      <w:bodyDiv w:val="1"/>
      <w:marLeft w:val="0"/>
      <w:marRight w:val="0"/>
      <w:marTop w:val="0"/>
      <w:marBottom w:val="0"/>
      <w:divBdr>
        <w:top w:val="none" w:sz="0" w:space="0" w:color="auto"/>
        <w:left w:val="none" w:sz="0" w:space="0" w:color="auto"/>
        <w:bottom w:val="none" w:sz="0" w:space="0" w:color="auto"/>
        <w:right w:val="none" w:sz="0" w:space="0" w:color="auto"/>
      </w:divBdr>
    </w:div>
    <w:div w:id="743143446">
      <w:bodyDiv w:val="1"/>
      <w:marLeft w:val="0"/>
      <w:marRight w:val="0"/>
      <w:marTop w:val="0"/>
      <w:marBottom w:val="0"/>
      <w:divBdr>
        <w:top w:val="none" w:sz="0" w:space="0" w:color="auto"/>
        <w:left w:val="none" w:sz="0" w:space="0" w:color="auto"/>
        <w:bottom w:val="none" w:sz="0" w:space="0" w:color="auto"/>
        <w:right w:val="none" w:sz="0" w:space="0" w:color="auto"/>
      </w:divBdr>
    </w:div>
    <w:div w:id="748774129">
      <w:bodyDiv w:val="1"/>
      <w:marLeft w:val="0"/>
      <w:marRight w:val="0"/>
      <w:marTop w:val="0"/>
      <w:marBottom w:val="0"/>
      <w:divBdr>
        <w:top w:val="none" w:sz="0" w:space="0" w:color="auto"/>
        <w:left w:val="none" w:sz="0" w:space="0" w:color="auto"/>
        <w:bottom w:val="none" w:sz="0" w:space="0" w:color="auto"/>
        <w:right w:val="none" w:sz="0" w:space="0" w:color="auto"/>
      </w:divBdr>
    </w:div>
    <w:div w:id="755977789">
      <w:bodyDiv w:val="1"/>
      <w:marLeft w:val="0"/>
      <w:marRight w:val="0"/>
      <w:marTop w:val="0"/>
      <w:marBottom w:val="0"/>
      <w:divBdr>
        <w:top w:val="none" w:sz="0" w:space="0" w:color="auto"/>
        <w:left w:val="none" w:sz="0" w:space="0" w:color="auto"/>
        <w:bottom w:val="none" w:sz="0" w:space="0" w:color="auto"/>
        <w:right w:val="none" w:sz="0" w:space="0" w:color="auto"/>
      </w:divBdr>
    </w:div>
    <w:div w:id="886262069">
      <w:bodyDiv w:val="1"/>
      <w:marLeft w:val="0"/>
      <w:marRight w:val="0"/>
      <w:marTop w:val="0"/>
      <w:marBottom w:val="0"/>
      <w:divBdr>
        <w:top w:val="none" w:sz="0" w:space="0" w:color="auto"/>
        <w:left w:val="none" w:sz="0" w:space="0" w:color="auto"/>
        <w:bottom w:val="none" w:sz="0" w:space="0" w:color="auto"/>
        <w:right w:val="none" w:sz="0" w:space="0" w:color="auto"/>
      </w:divBdr>
    </w:div>
    <w:div w:id="1020397474">
      <w:bodyDiv w:val="1"/>
      <w:marLeft w:val="0"/>
      <w:marRight w:val="0"/>
      <w:marTop w:val="0"/>
      <w:marBottom w:val="0"/>
      <w:divBdr>
        <w:top w:val="none" w:sz="0" w:space="0" w:color="auto"/>
        <w:left w:val="none" w:sz="0" w:space="0" w:color="auto"/>
        <w:bottom w:val="none" w:sz="0" w:space="0" w:color="auto"/>
        <w:right w:val="none" w:sz="0" w:space="0" w:color="auto"/>
      </w:divBdr>
    </w:div>
    <w:div w:id="1097872861">
      <w:bodyDiv w:val="1"/>
      <w:marLeft w:val="0"/>
      <w:marRight w:val="0"/>
      <w:marTop w:val="0"/>
      <w:marBottom w:val="0"/>
      <w:divBdr>
        <w:top w:val="none" w:sz="0" w:space="0" w:color="auto"/>
        <w:left w:val="none" w:sz="0" w:space="0" w:color="auto"/>
        <w:bottom w:val="none" w:sz="0" w:space="0" w:color="auto"/>
        <w:right w:val="none" w:sz="0" w:space="0" w:color="auto"/>
      </w:divBdr>
    </w:div>
    <w:div w:id="1217858066">
      <w:bodyDiv w:val="1"/>
      <w:marLeft w:val="0"/>
      <w:marRight w:val="0"/>
      <w:marTop w:val="0"/>
      <w:marBottom w:val="0"/>
      <w:divBdr>
        <w:top w:val="none" w:sz="0" w:space="0" w:color="auto"/>
        <w:left w:val="none" w:sz="0" w:space="0" w:color="auto"/>
        <w:bottom w:val="none" w:sz="0" w:space="0" w:color="auto"/>
        <w:right w:val="none" w:sz="0" w:space="0" w:color="auto"/>
      </w:divBdr>
    </w:div>
    <w:div w:id="1234656784">
      <w:bodyDiv w:val="1"/>
      <w:marLeft w:val="0"/>
      <w:marRight w:val="0"/>
      <w:marTop w:val="0"/>
      <w:marBottom w:val="0"/>
      <w:divBdr>
        <w:top w:val="none" w:sz="0" w:space="0" w:color="auto"/>
        <w:left w:val="none" w:sz="0" w:space="0" w:color="auto"/>
        <w:bottom w:val="none" w:sz="0" w:space="0" w:color="auto"/>
        <w:right w:val="none" w:sz="0" w:space="0" w:color="auto"/>
      </w:divBdr>
    </w:div>
    <w:div w:id="1354189067">
      <w:bodyDiv w:val="1"/>
      <w:marLeft w:val="0"/>
      <w:marRight w:val="0"/>
      <w:marTop w:val="0"/>
      <w:marBottom w:val="0"/>
      <w:divBdr>
        <w:top w:val="none" w:sz="0" w:space="0" w:color="auto"/>
        <w:left w:val="none" w:sz="0" w:space="0" w:color="auto"/>
        <w:bottom w:val="none" w:sz="0" w:space="0" w:color="auto"/>
        <w:right w:val="none" w:sz="0" w:space="0" w:color="auto"/>
      </w:divBdr>
    </w:div>
    <w:div w:id="1674335291">
      <w:bodyDiv w:val="1"/>
      <w:marLeft w:val="0"/>
      <w:marRight w:val="0"/>
      <w:marTop w:val="0"/>
      <w:marBottom w:val="0"/>
      <w:divBdr>
        <w:top w:val="none" w:sz="0" w:space="0" w:color="auto"/>
        <w:left w:val="none" w:sz="0" w:space="0" w:color="auto"/>
        <w:bottom w:val="none" w:sz="0" w:space="0" w:color="auto"/>
        <w:right w:val="none" w:sz="0" w:space="0" w:color="auto"/>
      </w:divBdr>
    </w:div>
    <w:div w:id="1709260402">
      <w:bodyDiv w:val="1"/>
      <w:marLeft w:val="0"/>
      <w:marRight w:val="0"/>
      <w:marTop w:val="0"/>
      <w:marBottom w:val="0"/>
      <w:divBdr>
        <w:top w:val="none" w:sz="0" w:space="0" w:color="auto"/>
        <w:left w:val="none" w:sz="0" w:space="0" w:color="auto"/>
        <w:bottom w:val="none" w:sz="0" w:space="0" w:color="auto"/>
        <w:right w:val="none" w:sz="0" w:space="0" w:color="auto"/>
      </w:divBdr>
    </w:div>
    <w:div w:id="1803502371">
      <w:bodyDiv w:val="1"/>
      <w:marLeft w:val="0"/>
      <w:marRight w:val="0"/>
      <w:marTop w:val="0"/>
      <w:marBottom w:val="0"/>
      <w:divBdr>
        <w:top w:val="none" w:sz="0" w:space="0" w:color="auto"/>
        <w:left w:val="none" w:sz="0" w:space="0" w:color="auto"/>
        <w:bottom w:val="none" w:sz="0" w:space="0" w:color="auto"/>
        <w:right w:val="none" w:sz="0" w:space="0" w:color="auto"/>
      </w:divBdr>
      <w:divsChild>
        <w:div w:id="972641686">
          <w:marLeft w:val="0"/>
          <w:marRight w:val="0"/>
          <w:marTop w:val="0"/>
          <w:marBottom w:val="0"/>
          <w:divBdr>
            <w:top w:val="none" w:sz="0" w:space="0" w:color="auto"/>
            <w:left w:val="none" w:sz="0" w:space="0" w:color="auto"/>
            <w:bottom w:val="none" w:sz="0" w:space="0" w:color="auto"/>
            <w:right w:val="none" w:sz="0" w:space="0" w:color="auto"/>
          </w:divBdr>
        </w:div>
        <w:div w:id="1831864907">
          <w:marLeft w:val="0"/>
          <w:marRight w:val="0"/>
          <w:marTop w:val="0"/>
          <w:marBottom w:val="0"/>
          <w:divBdr>
            <w:top w:val="none" w:sz="0" w:space="0" w:color="auto"/>
            <w:left w:val="none" w:sz="0" w:space="0" w:color="auto"/>
            <w:bottom w:val="none" w:sz="0" w:space="0" w:color="auto"/>
            <w:right w:val="none" w:sz="0" w:space="0" w:color="auto"/>
          </w:divBdr>
        </w:div>
        <w:div w:id="1466659552">
          <w:marLeft w:val="0"/>
          <w:marRight w:val="0"/>
          <w:marTop w:val="0"/>
          <w:marBottom w:val="0"/>
          <w:divBdr>
            <w:top w:val="none" w:sz="0" w:space="0" w:color="auto"/>
            <w:left w:val="none" w:sz="0" w:space="0" w:color="auto"/>
            <w:bottom w:val="none" w:sz="0" w:space="0" w:color="auto"/>
            <w:right w:val="none" w:sz="0" w:space="0" w:color="auto"/>
          </w:divBdr>
        </w:div>
        <w:div w:id="818696077">
          <w:marLeft w:val="0"/>
          <w:marRight w:val="0"/>
          <w:marTop w:val="0"/>
          <w:marBottom w:val="0"/>
          <w:divBdr>
            <w:top w:val="none" w:sz="0" w:space="0" w:color="auto"/>
            <w:left w:val="none" w:sz="0" w:space="0" w:color="auto"/>
            <w:bottom w:val="none" w:sz="0" w:space="0" w:color="auto"/>
            <w:right w:val="none" w:sz="0" w:space="0" w:color="auto"/>
          </w:divBdr>
        </w:div>
      </w:divsChild>
    </w:div>
    <w:div w:id="1876379628">
      <w:bodyDiv w:val="1"/>
      <w:marLeft w:val="0"/>
      <w:marRight w:val="0"/>
      <w:marTop w:val="0"/>
      <w:marBottom w:val="0"/>
      <w:divBdr>
        <w:top w:val="none" w:sz="0" w:space="0" w:color="auto"/>
        <w:left w:val="none" w:sz="0" w:space="0" w:color="auto"/>
        <w:bottom w:val="none" w:sz="0" w:space="0" w:color="auto"/>
        <w:right w:val="none" w:sz="0" w:space="0" w:color="auto"/>
      </w:divBdr>
    </w:div>
    <w:div w:id="1913466907">
      <w:bodyDiv w:val="1"/>
      <w:marLeft w:val="0"/>
      <w:marRight w:val="0"/>
      <w:marTop w:val="0"/>
      <w:marBottom w:val="0"/>
      <w:divBdr>
        <w:top w:val="none" w:sz="0" w:space="0" w:color="auto"/>
        <w:left w:val="none" w:sz="0" w:space="0" w:color="auto"/>
        <w:bottom w:val="none" w:sz="0" w:space="0" w:color="auto"/>
        <w:right w:val="none" w:sz="0" w:space="0" w:color="auto"/>
      </w:divBdr>
    </w:div>
    <w:div w:id="1978798171">
      <w:bodyDiv w:val="1"/>
      <w:marLeft w:val="0"/>
      <w:marRight w:val="0"/>
      <w:marTop w:val="0"/>
      <w:marBottom w:val="0"/>
      <w:divBdr>
        <w:top w:val="none" w:sz="0" w:space="0" w:color="auto"/>
        <w:left w:val="none" w:sz="0" w:space="0" w:color="auto"/>
        <w:bottom w:val="none" w:sz="0" w:space="0" w:color="auto"/>
        <w:right w:val="none" w:sz="0" w:space="0" w:color="auto"/>
      </w:divBdr>
    </w:div>
    <w:div w:id="2019885137">
      <w:bodyDiv w:val="1"/>
      <w:marLeft w:val="0"/>
      <w:marRight w:val="0"/>
      <w:marTop w:val="0"/>
      <w:marBottom w:val="0"/>
      <w:divBdr>
        <w:top w:val="none" w:sz="0" w:space="0" w:color="auto"/>
        <w:left w:val="none" w:sz="0" w:space="0" w:color="auto"/>
        <w:bottom w:val="none" w:sz="0" w:space="0" w:color="auto"/>
        <w:right w:val="none" w:sz="0" w:space="0" w:color="auto"/>
      </w:divBdr>
    </w:div>
    <w:div w:id="20578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9849-2723-4822-9DC7-08274BD4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Pages>
  <Words>1893</Words>
  <Characters>11362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Agnieszka Irzwikowska</cp:lastModifiedBy>
  <cp:revision>48</cp:revision>
  <cp:lastPrinted>2022-04-20T12:53:00Z</cp:lastPrinted>
  <dcterms:created xsi:type="dcterms:W3CDTF">2021-06-01T08:39:00Z</dcterms:created>
  <dcterms:modified xsi:type="dcterms:W3CDTF">2022-05-19T12:11:00Z</dcterms:modified>
</cp:coreProperties>
</file>