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0CAEDD83" w:rsidR="00FD5EE6" w:rsidRDefault="00613656" w:rsidP="00B53E2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36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DZP/PN/76/2020</w:t>
      </w:r>
    </w:p>
    <w:p w14:paraId="00000002" w14:textId="2B43B772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nr 2</w:t>
      </w:r>
      <w:r w:rsidR="00B53E27">
        <w:rPr>
          <w:rFonts w:ascii="Calibri" w:eastAsia="Calibri" w:hAnsi="Calibri" w:cs="Calibri"/>
          <w:b/>
          <w:color w:val="000000"/>
        </w:rPr>
        <w:t xml:space="preserve"> do SIWZ</w:t>
      </w:r>
      <w:r w:rsidR="00B53E27">
        <w:rPr>
          <w:rFonts w:ascii="Calibri" w:eastAsia="Calibri" w:hAnsi="Calibri" w:cs="Calibri"/>
          <w:b/>
          <w:color w:val="000000"/>
        </w:rPr>
        <w:br/>
      </w:r>
    </w:p>
    <w:p w14:paraId="00000003" w14:textId="2F6BAF70" w:rsidR="00FD5EE6" w:rsidRPr="00B53E27" w:rsidRDefault="00C36047">
      <w:pPr>
        <w:widowControl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System</w:t>
      </w:r>
      <w:r w:rsidR="00B53E27" w:rsidRPr="00B53E27">
        <w:rPr>
          <w:rFonts w:ascii="Calibri" w:eastAsia="Calibri" w:hAnsi="Calibri" w:cs="Calibri"/>
          <w:b/>
          <w:color w:val="000000"/>
        </w:rPr>
        <w:t xml:space="preserve"> do diagnostycznego obrazowania na salę operacyjną</w:t>
      </w:r>
    </w:p>
    <w:tbl>
      <w:tblPr>
        <w:tblStyle w:val="6"/>
        <w:tblW w:w="97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822"/>
        <w:gridCol w:w="2268"/>
        <w:gridCol w:w="879"/>
        <w:gridCol w:w="1672"/>
        <w:gridCol w:w="1672"/>
      </w:tblGrid>
      <w:tr w:rsidR="007D1D42" w14:paraId="6B8C42E1" w14:textId="07A7D636" w:rsidTr="005A5691">
        <w:trPr>
          <w:trHeight w:val="6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4" w14:textId="6FC21171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poz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5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Nazwa przedmiotu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6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7" w14:textId="5EA1C0D3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netto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8" w14:textId="77777777" w:rsidR="007D1D42" w:rsidRDefault="007D1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% VAT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9" w14:textId="482F3F87" w:rsidR="007D1D42" w:rsidRPr="007D1D42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7D1D42">
              <w:rPr>
                <w:rFonts w:asciiTheme="majorHAnsi" w:hAnsiTheme="majorHAnsi" w:cstheme="majorHAnsi"/>
                <w:color w:val="000000"/>
              </w:rPr>
              <w:t xml:space="preserve">Wartość </w:t>
            </w:r>
            <w:proofErr w:type="spellStart"/>
            <w:r w:rsidRPr="007D1D42">
              <w:rPr>
                <w:rFonts w:asciiTheme="majorHAnsi" w:hAnsiTheme="majorHAnsi" w:cstheme="majorHAnsi"/>
                <w:color w:val="000000"/>
              </w:rPr>
              <w:t>Vat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7E4E" w14:textId="5602E59B" w:rsidR="007D1D42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Wartość brutto</w:t>
            </w:r>
          </w:p>
        </w:tc>
      </w:tr>
      <w:tr w:rsidR="007D1D42" w14:paraId="7EEE9504" w14:textId="1BE74204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D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0E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Nagrywarka medyczna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0" w14:textId="7E41D95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1" w14:textId="6E4C896A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2" w14:textId="7D578048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5877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21D7AE38" w14:textId="4D3A8BDF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6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17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Monitor dotykowy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8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9" w14:textId="58022FEE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A" w14:textId="0CBFED49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6EB2D3F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BE28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6A43663E" w14:textId="68CFDDB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F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0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wideokonferencyjny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1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2" w14:textId="3444ABA9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3" w14:textId="77F9A1E1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4" w14:textId="09D7ECA3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D55A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7CAAE32C" w14:textId="7B9D8F7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8" w14:textId="6EFDCD28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29" w14:textId="3E784549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</w:t>
            </w:r>
            <w:r w:rsidRPr="00C312EF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streamingowy</w:t>
            </w:r>
            <w:proofErr w:type="spellEnd"/>
            <w:r w:rsidRPr="00AF7F97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A" w14:textId="77777777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312EF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B" w14:textId="58C26270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C" w14:textId="7EF85989" w:rsidR="007D1D42" w:rsidRPr="00C312EF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D" w14:textId="34BEDB93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F9A1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42DA066C" w14:textId="7C398102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1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2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System bezprzewodowy do mikrofonu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3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4" w14:textId="1DBF43BC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5" w14:textId="5AC55943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6" w14:textId="4AA22FD9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CAB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41352564" w14:textId="22B3982D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A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3B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Konwerter sygnałów analogowych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C" w14:textId="77777777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D" w14:textId="653C23BD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E" w14:textId="3EC42030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F" w14:textId="4A88912E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B7D5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6F9F8F00" w14:textId="14565D25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3" w14:textId="3B9E9641" w:rsidR="007D1D42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4" w14:textId="0DC5969D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AF7F97">
              <w:rPr>
                <w:rFonts w:ascii="Calibri" w:eastAsia="Calibri" w:hAnsi="Calibri" w:cs="Calibri"/>
                <w:color w:val="000000"/>
              </w:rPr>
              <w:t xml:space="preserve">Licencja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Cloud</w:t>
            </w:r>
            <w:proofErr w:type="spellEnd"/>
            <w:r w:rsidRPr="00AF7F97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AF7F97">
              <w:rPr>
                <w:rFonts w:ascii="Calibri" w:eastAsia="Calibri" w:hAnsi="Calibri" w:cs="Calibri"/>
                <w:color w:val="000000"/>
              </w:rPr>
              <w:t>Core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5" w14:textId="77777777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F7F97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7D188D0A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7" w14:textId="5B9C371F" w:rsidR="007D1D42" w:rsidRPr="00AF7F97" w:rsidRDefault="007D1D42" w:rsidP="00D07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8%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8" w14:textId="42A9D3B2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418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7D1D42" w14:paraId="573DE74A" w14:textId="42E9FAA4" w:rsidTr="005A569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4C" w14:textId="18A812D3" w:rsidR="007D1D42" w:rsidRDefault="005E56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335EA" w14:textId="5E1AC650" w:rsidR="007D1D42" w:rsidRPr="005A5691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5A5691">
              <w:rPr>
                <w:rFonts w:asciiTheme="majorHAnsi" w:hAnsiTheme="majorHAnsi" w:cstheme="majorHAnsi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10E" w14:textId="77777777" w:rsidR="007D1D42" w:rsidRPr="00895A81" w:rsidRDefault="007D1D42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9E1E" w14:textId="4FA7E5B5" w:rsidR="007D1D42" w:rsidRPr="00895A81" w:rsidRDefault="005A5691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----------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D" w14:textId="0493A9A4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2AF7" w14:textId="77777777" w:rsidR="007D1D42" w:rsidRPr="00895A81" w:rsidRDefault="007D1D42" w:rsidP="00895A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00000055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56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1 – </w:t>
      </w:r>
      <w:r>
        <w:rPr>
          <w:rFonts w:ascii="Calibri" w:eastAsia="Calibri" w:hAnsi="Calibri" w:cs="Calibri"/>
          <w:b/>
          <w:color w:val="000000"/>
          <w:highlight w:val="white"/>
        </w:rPr>
        <w:t>Nagrywarka medyczna</w:t>
      </w:r>
    </w:p>
    <w:tbl>
      <w:tblPr>
        <w:tblStyle w:val="5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7CDED81F" w14:textId="77777777" w:rsidTr="00A07E9D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C162017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B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47D9CB87" w14:textId="77777777" w:rsidTr="007E4CC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Nagrywarka medyczna będzie wykorzystywana do nagrywania i archiwizowania różnych źródeł sygnału a</w:t>
            </w:r>
            <w:r>
              <w:t>udio i</w:t>
            </w:r>
            <w:r>
              <w:rPr>
                <w:color w:val="000000"/>
              </w:rPr>
              <w:t xml:space="preserve"> video (kamera endoskopowa, kamera </w:t>
            </w:r>
            <w:r>
              <w:t xml:space="preserve">zamocowana na </w:t>
            </w:r>
            <w:r>
              <w:rPr>
                <w:color w:val="000000"/>
              </w:rPr>
              <w:t>lamp</w:t>
            </w:r>
            <w:r>
              <w:t>ie</w:t>
            </w:r>
            <w:r>
              <w:rPr>
                <w:color w:val="000000"/>
              </w:rPr>
              <w:t xml:space="preserve"> operacyjnej).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2" w14:textId="708A7C5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0961C43A" w14:textId="77777777" w:rsidTr="0095266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06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zapewnić minimum:</w:t>
            </w:r>
          </w:p>
          <w:p w14:paraId="0000006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format zapis obrazów i sekwencji wideo w rozdzielczości Full HD 1080p, minimum z jednego kanału wideo.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8" w14:textId="7BFF88E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06B191CE" w14:textId="77777777" w:rsidTr="00B100D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6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Dysk:</w:t>
            </w:r>
          </w:p>
          <w:p w14:paraId="0000006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posiadać minimum:</w:t>
            </w:r>
          </w:p>
          <w:p w14:paraId="2433D14C" w14:textId="5FF39B24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wewnętrzny dysk twardy wykonany w technologii SSD o minimalnej pojemności równej 1TB,</w:t>
            </w:r>
          </w:p>
          <w:p w14:paraId="0000006C" w14:textId="71BFA39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funkcję wymazywania zapisanych danych.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E" w14:textId="1535087A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6533502B" w14:textId="77777777" w:rsidTr="00E7377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6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7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07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posiadać minimum:</w:t>
            </w:r>
          </w:p>
          <w:p w14:paraId="00000072" w14:textId="1F93926A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- 1 x </w:t>
            </w:r>
            <w:r>
              <w:rPr>
                <w:color w:val="000000"/>
                <w:lang w:val="en-US"/>
              </w:rPr>
              <w:t>SDI</w:t>
            </w:r>
            <w:r w:rsidRPr="002F537B">
              <w:rPr>
                <w:color w:val="000000"/>
                <w:lang w:val="en-US"/>
              </w:rPr>
              <w:t xml:space="preserve"> (BNC-F),</w:t>
            </w:r>
          </w:p>
          <w:p w14:paraId="00000073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- 1 x </w:t>
            </w:r>
            <w:proofErr w:type="spellStart"/>
            <w:r w:rsidRPr="002F537B">
              <w:rPr>
                <w:color w:val="000000"/>
                <w:lang w:val="en-US"/>
              </w:rPr>
              <w:t>DisplayPort</w:t>
            </w:r>
            <w:proofErr w:type="spellEnd"/>
            <w:r w:rsidRPr="002F537B">
              <w:rPr>
                <w:color w:val="000000"/>
                <w:lang w:val="en-US"/>
              </w:rPr>
              <w:t>,</w:t>
            </w:r>
          </w:p>
          <w:p w14:paraId="00000074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60AE">
              <w:rPr>
                <w:color w:val="000000"/>
              </w:rPr>
              <w:t>- 2 x mini-</w:t>
            </w:r>
            <w:proofErr w:type="spellStart"/>
            <w:r w:rsidRPr="003A60AE">
              <w:rPr>
                <w:color w:val="000000"/>
              </w:rPr>
              <w:t>jack</w:t>
            </w:r>
            <w:proofErr w:type="spellEnd"/>
            <w:r w:rsidRPr="003A60AE">
              <w:rPr>
                <w:color w:val="000000"/>
              </w:rPr>
              <w:t xml:space="preserve"> 3,5 mm, </w:t>
            </w:r>
          </w:p>
          <w:p w14:paraId="0000007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- 2 x złącze RJ45 (1000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00000077" w14:textId="7D82656D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- 1 x DVI-D,</w:t>
            </w:r>
          </w:p>
          <w:p w14:paraId="00000078" w14:textId="1D59C8E8" w:rsidR="003B5A6D" w:rsidRPr="003A60AE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- 4 x USB 2.0,</w:t>
            </w:r>
          </w:p>
          <w:p w14:paraId="00000079" w14:textId="77777777" w:rsidR="003B5A6D" w:rsidRPr="003A60AE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3A60AE">
              <w:rPr>
                <w:color w:val="000000"/>
                <w:lang w:val="en-US"/>
              </w:rPr>
              <w:t>- 4 x USB 30.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B" w14:textId="66580D10" w:rsidR="003B5A6D" w:rsidRDefault="003B5A6D" w:rsidP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 w:rsidRPr="007D1D42">
              <w:rPr>
                <w:rFonts w:ascii="Calibri" w:eastAsia="Calibri" w:hAnsi="Calibri" w:cs="Calibri"/>
                <w:color w:val="000000"/>
                <w:lang w:val="en-US"/>
              </w:rPr>
              <w:t xml:space="preserve">                                 </w:t>
            </w:r>
            <w:r>
              <w:rPr>
                <w:rFonts w:ascii="Calibri" w:eastAsia="Calibri" w:hAnsi="Calibri" w:cs="Calibri"/>
                <w:color w:val="000000"/>
              </w:rPr>
              <w:t>TAK/NIE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Jakie ….</w:t>
            </w:r>
          </w:p>
        </w:tc>
      </w:tr>
      <w:tr w:rsidR="003B5A6D" w14:paraId="1264EC60" w14:textId="77777777" w:rsidTr="00777AD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E59BE" w14:textId="45F679FF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CE42F" w14:textId="77777777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Protokoły, standardy:</w:t>
            </w:r>
          </w:p>
          <w:p w14:paraId="035AB997" w14:textId="77777777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 obsługiwać minimum:</w:t>
            </w:r>
          </w:p>
          <w:p w14:paraId="4A8E9984" w14:textId="77777777" w:rsidR="003B5A6D" w:rsidRPr="003A60AE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A60AE">
              <w:rPr>
                <w:color w:val="000000"/>
              </w:rPr>
              <w:t>- standard kodowania audio i wideo: MPEG-4 Part 10,</w:t>
            </w:r>
          </w:p>
          <w:p w14:paraId="54E57330" w14:textId="5BA4379D" w:rsidR="003B5A6D" w:rsidRDefault="003B5A6D" w:rsidP="00180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3A60AE">
              <w:rPr>
                <w:color w:val="000000"/>
              </w:rPr>
              <w:t>-  możliwość integracji z systemami szpitalnymi HIS/PACS przez DICOM i HL7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9B942" w14:textId="54B8551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59626416" w14:textId="77777777" w:rsidTr="007F232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8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Oprogramowanie:</w:t>
            </w:r>
          </w:p>
          <w:p w14:paraId="0000008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Oprogramowanie zaoferowanej nagrywark</w:t>
            </w:r>
            <w:r>
              <w:t>i</w:t>
            </w:r>
            <w:r>
              <w:rPr>
                <w:color w:val="000000"/>
              </w:rPr>
              <w:t>:</w:t>
            </w:r>
          </w:p>
          <w:p w14:paraId="0000008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umożliwiać zapis sekwencji </w:t>
            </w:r>
            <w:r>
              <w:t>wideo</w:t>
            </w:r>
            <w:r>
              <w:rPr>
                <w:color w:val="000000"/>
              </w:rPr>
              <w:t xml:space="preserve"> oraz obrazów na dysku wewnętrznym urządzenia,</w:t>
            </w:r>
          </w:p>
          <w:p w14:paraId="00000089" w14:textId="5D67CD62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umożliwiać definiowanie użytkowników i zarządzanie prawami dostępu do zgromadzonych danych,</w:t>
            </w:r>
          </w:p>
          <w:p w14:paraId="0000008A" w14:textId="78A63FB1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</w:t>
            </w:r>
            <w:r w:rsidRPr="00180366">
              <w:rPr>
                <w:color w:val="000000"/>
              </w:rPr>
              <w:t>posiadać możliwość konfiguracji minimum trzy kategorii bibliotek przy współpracy z centralnym systemem archiwizacji :</w:t>
            </w:r>
          </w:p>
          <w:p w14:paraId="0000008B" w14:textId="77777777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>-- prywatne – zawierające nagrania i obrazy utworzone przez danego użytkownika i dostępne tylko dla niego, z możliwością udostępnienia innym użytkownikom,</w:t>
            </w:r>
          </w:p>
          <w:p w14:paraId="0000008C" w14:textId="77777777" w:rsidR="003B5A6D" w:rsidRPr="00180366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 xml:space="preserve">-- oddziałowe – zawierające nagrania i obrazy utworzone przez użytkowników należących do danej grupy (Oddziału) i dostępne dla tej grupy </w:t>
            </w:r>
          </w:p>
          <w:p w14:paraId="0000008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80366">
              <w:rPr>
                <w:color w:val="000000"/>
              </w:rPr>
              <w:t>-- publiczne – zawierające nagrania i obrazy dostępne dla wszystkich użytkowników uprawnionych do dostępu do systemu,</w:t>
            </w:r>
          </w:p>
          <w:p w14:paraId="0000008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umożliwiać dodawanie adnotacji (notatek) do obrazów i nagrań i zapisywania ich w systemie,</w:t>
            </w:r>
          </w:p>
          <w:p w14:paraId="0000008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musi posiadać tryb porównawczy umożliwiający porównanie dwóch procedur, bieżącej i archiwalnej  lub referencyjnej na tym samym ekranie,</w:t>
            </w:r>
          </w:p>
          <w:p w14:paraId="00000090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trike/>
                <w:color w:val="000000"/>
              </w:rPr>
              <w:t xml:space="preserve">- </w:t>
            </w:r>
            <w:r w:rsidRPr="003A60AE">
              <w:rPr>
                <w:color w:val="000000"/>
              </w:rPr>
              <w:t xml:space="preserve">musi posiadać funkcję Voice </w:t>
            </w:r>
            <w:proofErr w:type="spellStart"/>
            <w:r w:rsidRPr="003A60AE">
              <w:rPr>
                <w:color w:val="000000"/>
              </w:rPr>
              <w:t>Frequency</w:t>
            </w:r>
            <w:proofErr w:type="spellEnd"/>
            <w:r w:rsidRPr="003A60AE">
              <w:rPr>
                <w:color w:val="000000"/>
              </w:rPr>
              <w:t xml:space="preserve"> Analyzer – analizator częstotliwości głosu, umożliwiający nałożenie wartości częstotliwości na obraz, a także osadzenie go w nagrywanych materiałach wideo i przechwytywanych obrazach</w:t>
            </w:r>
          </w:p>
          <w:p w14:paraId="0000009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musi umożliwiać następujące metody rejestracji pacjentów i procedur:</w:t>
            </w:r>
          </w:p>
          <w:p w14:paraId="0000009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-- ręczne wprowadzanie danych pacjenta i procedury,</w:t>
            </w:r>
          </w:p>
          <w:p w14:paraId="0000009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--  oprogramowanie automatycznie wprowadza predefiniowane dane w celu natychmiastowego rozpoczęcia nagrywania, dane pacjenta można edytować po zakończeniu zapisu,</w:t>
            </w:r>
          </w:p>
          <w:p w14:paraId="00000095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A70DA">
              <w:rPr>
                <w:color w:val="000000"/>
              </w:rPr>
              <w:t>- musi umożliwiać wydruk wybranych obrazów na kompatybilnej drukarce lokalnej lub sieciowej</w:t>
            </w:r>
            <w:r w:rsidRPr="003A60AE">
              <w:rPr>
                <w:color w:val="000000"/>
              </w:rPr>
              <w:t xml:space="preserve"> z możliwością wyboru układu wydruku, dostępne układy: 1x1, 1x2, 2x2, 2x3, 2x4, 3x4</w:t>
            </w:r>
          </w:p>
          <w:p w14:paraId="0000009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musi umożliwiać eksport wybranych procedur na nośnik USB typu </w:t>
            </w:r>
            <w:proofErr w:type="spellStart"/>
            <w:r>
              <w:rPr>
                <w:color w:val="000000"/>
              </w:rPr>
              <w:t>pendrive</w:t>
            </w:r>
            <w:proofErr w:type="spellEnd"/>
            <w:r>
              <w:rPr>
                <w:color w:val="000000"/>
              </w:rPr>
              <w:t xml:space="preserve"> z możliwością </w:t>
            </w:r>
            <w:proofErr w:type="spellStart"/>
            <w:r>
              <w:rPr>
                <w:color w:val="000000"/>
              </w:rPr>
              <w:t>anonimizacji</w:t>
            </w:r>
            <w:proofErr w:type="spellEnd"/>
            <w:r>
              <w:rPr>
                <w:color w:val="000000"/>
              </w:rPr>
              <w:t>,</w:t>
            </w:r>
          </w:p>
          <w:p w14:paraId="0000009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A70DA">
              <w:rPr>
                <w:color w:val="000000"/>
              </w:rPr>
              <w:t>musi posiadać podgląd nagrywanego obrazu</w:t>
            </w:r>
            <w:r w:rsidRPr="003A60AE">
              <w:rPr>
                <w:color w:val="000000"/>
              </w:rPr>
              <w:t xml:space="preserve"> w trybie pełnoekranowym (</w:t>
            </w:r>
            <w:proofErr w:type="spellStart"/>
            <w:r w:rsidRPr="003A60AE">
              <w:rPr>
                <w:color w:val="000000"/>
              </w:rPr>
              <w:t>full-screen</w:t>
            </w:r>
            <w:proofErr w:type="spellEnd"/>
            <w:r w:rsidRPr="003A60AE">
              <w:rPr>
                <w:color w:val="000000"/>
              </w:rPr>
              <w:t>) na monitorze sterującym.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9" w14:textId="3EA5373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</w:p>
        </w:tc>
      </w:tr>
      <w:tr w:rsidR="003B5A6D" w14:paraId="2EA675F0" w14:textId="77777777" w:rsidTr="005E4EC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Zapis sygnału audio:</w:t>
            </w:r>
            <w:r>
              <w:rPr>
                <w:color w:val="000000"/>
              </w:rPr>
              <w:t xml:space="preserve"> </w:t>
            </w:r>
          </w:p>
          <w:p w14:paraId="0000009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nagrywarka musi umożliwiać zapis sygnału audio z kodowaniem AAC 128 </w:t>
            </w:r>
            <w:proofErr w:type="spellStart"/>
            <w:r>
              <w:rPr>
                <w:color w:val="000000"/>
              </w:rPr>
              <w:t>kbit</w:t>
            </w:r>
            <w:proofErr w:type="spellEnd"/>
            <w:r>
              <w:rPr>
                <w:color w:val="000000"/>
              </w:rPr>
              <w:t>/s o minimalnej częstotliwości próbkowania równej 44,1kHz.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E" w14:textId="3E8686B2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430738C7" w14:textId="77777777" w:rsidTr="006B731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0A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Zaoferowana nagrywarka musi:</w:t>
            </w:r>
          </w:p>
          <w:p w14:paraId="000000A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wyzwalanie nagrywania przy pomocy przycisku w menu lub za pomocą przycisków na głowicy endoskopu,</w:t>
            </w:r>
          </w:p>
          <w:p w14:paraId="000000A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dostęp do urządzenia zabezpieczony za pomocą systemu autoryzacji użytkowników, (każda próba logowania do systemu musi być zapisywana w logach systemowych),</w:t>
            </w:r>
          </w:p>
          <w:p w14:paraId="000000A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umożliwiać obsługę poprzez monitor dotykowy,</w:t>
            </w:r>
          </w:p>
          <w:p w14:paraId="000000A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rozbudowy o system </w:t>
            </w:r>
            <w:proofErr w:type="spellStart"/>
            <w:r>
              <w:rPr>
                <w:color w:val="000000"/>
              </w:rPr>
              <w:t>telestracji</w:t>
            </w:r>
            <w:proofErr w:type="spellEnd"/>
            <w:r>
              <w:rPr>
                <w:color w:val="000000"/>
              </w:rPr>
              <w:t xml:space="preserve"> z dwustronną komunikacj</w:t>
            </w:r>
            <w:r>
              <w:t>ą</w:t>
            </w:r>
            <w:r>
              <w:rPr>
                <w:color w:val="000000"/>
              </w:rPr>
              <w:t xml:space="preserve"> audio-wideo,</w:t>
            </w:r>
          </w:p>
          <w:p w14:paraId="000000A6" w14:textId="0C7E05A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rozbudowy o system </w:t>
            </w:r>
            <w:proofErr w:type="spellStart"/>
            <w:r>
              <w:rPr>
                <w:color w:val="000000"/>
              </w:rPr>
              <w:t>streamingu</w:t>
            </w:r>
            <w:proofErr w:type="spellEnd"/>
            <w:r>
              <w:rPr>
                <w:color w:val="000000"/>
              </w:rPr>
              <w:t xml:space="preserve"> audio-wideo w lokalnej sieci LAN,</w:t>
            </w:r>
          </w:p>
          <w:p w14:paraId="000000A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rozbudowy o funkcję zdalnego dostępu do urządzenia nagrywającego z dowolnego komputera w lokalnej sieci LAN umożliwiająca obsługę wszystkich funkcji urządzenia,</w:t>
            </w:r>
          </w:p>
          <w:p w14:paraId="000000A8" w14:textId="35F9E1D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wbudowany moduł zasilania awaryjnego (</w:t>
            </w:r>
            <w:r>
              <w:t xml:space="preserve">UPS) </w:t>
            </w:r>
            <w:r>
              <w:rPr>
                <w:color w:val="000000"/>
              </w:rPr>
              <w:t>umożliwiający bezpieczne, automatyczne zamknięcie systemu w przypadku zaniku zasilania sieciowego.</w:t>
            </w:r>
          </w:p>
          <w:p w14:paraId="000000AA" w14:textId="263CCB31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strike/>
                <w:color w:val="000000"/>
              </w:rPr>
              <w:t xml:space="preserve">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AC" w14:textId="49EA3E1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000000B5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B6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Pozycja 2 – </w:t>
      </w:r>
      <w:r>
        <w:rPr>
          <w:rFonts w:ascii="Calibri" w:eastAsia="Calibri" w:hAnsi="Calibri" w:cs="Calibri"/>
          <w:b/>
          <w:color w:val="000000"/>
          <w:highlight w:val="white"/>
        </w:rPr>
        <w:t>Monitor dotykowy</w:t>
      </w:r>
    </w:p>
    <w:tbl>
      <w:tblPr>
        <w:tblStyle w:val="4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38285CD2" w14:textId="77777777" w:rsidTr="00C64B76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7F7DC6D2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B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174151AA" w14:textId="77777777" w:rsidTr="002E787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B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0" w14:textId="054BD64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Monitor dotykowy będzie wykorzystywany do sterowania i konfiguracji nagrywarki medycznej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2" w14:textId="1BEEF52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3FE6A579" w14:textId="77777777" w:rsidTr="00F947C1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C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C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Ekran:</w:t>
            </w:r>
          </w:p>
          <w:p w14:paraId="000000C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Ekran musi posiadać minimalne parametry:</w:t>
            </w:r>
          </w:p>
          <w:p w14:paraId="000000C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rozdzielczość: FULL HD 1920x1080,</w:t>
            </w:r>
          </w:p>
          <w:p w14:paraId="000000C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przekątna: 15,6 cala,</w:t>
            </w:r>
          </w:p>
          <w:p w14:paraId="000000C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typ matrycy: TN,</w:t>
            </w:r>
          </w:p>
          <w:p w14:paraId="000000C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ekran: dotykowy, płaski,</w:t>
            </w:r>
          </w:p>
          <w:p w14:paraId="000000C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częstotliwość odświeżania: 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0C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kąt widzenia: 160 stopni (pion) i 160 stopni (poziom),</w:t>
            </w:r>
          </w:p>
          <w:p w14:paraId="000000C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jasność: 270 cd/m2,</w:t>
            </w:r>
          </w:p>
          <w:p w14:paraId="000000C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czas reakcji: 35 ms,</w:t>
            </w:r>
          </w:p>
          <w:p w14:paraId="000000C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kontrast statyczny: 700:1.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0" w14:textId="3A5CF9FB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0E66EE13" w14:textId="77777777" w:rsidTr="00505EA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0D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monitor musi posiadać minimum:</w:t>
            </w:r>
          </w:p>
          <w:p w14:paraId="000000D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Mini D-</w:t>
            </w:r>
            <w:proofErr w:type="spellStart"/>
            <w:r>
              <w:rPr>
                <w:color w:val="000000"/>
              </w:rPr>
              <w:t>Sub</w:t>
            </w:r>
            <w:proofErr w:type="spellEnd"/>
            <w:r>
              <w:rPr>
                <w:color w:val="000000"/>
              </w:rPr>
              <w:t>,</w:t>
            </w:r>
          </w:p>
          <w:p w14:paraId="000000D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HDMI,</w:t>
            </w:r>
          </w:p>
          <w:p w14:paraId="000000D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USB.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8" w14:textId="40D0AF3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Jakie …</w:t>
            </w:r>
          </w:p>
        </w:tc>
      </w:tr>
      <w:tr w:rsidR="003B5A6D" w14:paraId="1DC7FD96" w14:textId="77777777" w:rsidTr="00BF21B6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D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D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0D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monitor musi:</w:t>
            </w:r>
          </w:p>
          <w:p w14:paraId="000000DC" w14:textId="4967C2C6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podstawę do postawienia na wózku endoskopowym,</w:t>
            </w:r>
          </w:p>
          <w:p w14:paraId="000000D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wbudowane głośniki o minimalnej mocy równej 4 W,</w:t>
            </w:r>
          </w:p>
          <w:p w14:paraId="000000D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maksymalną </w:t>
            </w:r>
            <w:r>
              <w:t>masę</w:t>
            </w:r>
            <w:r>
              <w:rPr>
                <w:color w:val="000000"/>
              </w:rPr>
              <w:t xml:space="preserve"> równą 3 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E1" w14:textId="4A13E83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000000F0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0F1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3 – </w:t>
      </w:r>
      <w:r>
        <w:rPr>
          <w:rFonts w:ascii="Calibri" w:eastAsia="Calibri" w:hAnsi="Calibri" w:cs="Calibri"/>
          <w:b/>
          <w:color w:val="000000"/>
          <w:highlight w:val="white"/>
        </w:rPr>
        <w:t>System wideokonferencyjny</w:t>
      </w:r>
    </w:p>
    <w:tbl>
      <w:tblPr>
        <w:tblStyle w:val="3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5BD00284" w14:textId="77777777" w:rsidTr="00ED434A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55FD6F46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6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76A2AACA" w14:textId="77777777" w:rsidTr="005B5AD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B" w14:textId="0C78EA5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System wideokonferencyjny będzie wykorzystywany do transmisji obrazu i dźwięku  w </w:t>
            </w:r>
            <w:r w:rsidRPr="005B6525">
              <w:t>konfiguracji</w:t>
            </w:r>
            <w:r w:rsidRPr="005B6525">
              <w:rPr>
                <w:color w:val="000000"/>
              </w:rPr>
              <w:t xml:space="preserve"> punkt-punkt z możliwością rozszerzenia o model </w:t>
            </w:r>
            <w:r w:rsidRPr="003A60AE">
              <w:rPr>
                <w:color w:val="000000"/>
              </w:rPr>
              <w:t>chmurowy</w:t>
            </w:r>
            <w:r w:rsidRPr="005B6525"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D" w14:textId="27FF4332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597F09D5" w14:textId="77777777" w:rsidTr="00A01C9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FE" w14:textId="27171E8E" w:rsidR="003B5A6D" w:rsidRDefault="003B5A6D" w:rsidP="00B53E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F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systemu:</w:t>
            </w:r>
          </w:p>
          <w:p w14:paraId="0000010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składać się minimum:</w:t>
            </w:r>
          </w:p>
          <w:p w14:paraId="0000010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jednostka centralna (terminal),</w:t>
            </w:r>
          </w:p>
          <w:p w14:paraId="0000010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kamera,</w:t>
            </w:r>
          </w:p>
          <w:p w14:paraId="2B5B21A4" w14:textId="15C391C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pilot zdalnego sterowania</w:t>
            </w:r>
          </w:p>
          <w:p w14:paraId="00000103" w14:textId="7B3D637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telefon konferencyjny z wbudowanym mikrofonem i głośnikiem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5" w14:textId="06C18B91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79A9135B" w14:textId="77777777" w:rsidTr="00AB79A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10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system wideokonferencyjny musi </w:t>
            </w:r>
            <w:r>
              <w:rPr>
                <w:color w:val="000000"/>
              </w:rPr>
              <w:lastRenderedPageBreak/>
              <w:t>zapewnić:</w:t>
            </w:r>
          </w:p>
          <w:p w14:paraId="0000010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obsługę rozdzielczoś</w:t>
            </w:r>
            <w:r>
              <w:t>ci</w:t>
            </w:r>
            <w:r>
              <w:rPr>
                <w:color w:val="000000"/>
              </w:rPr>
              <w:t xml:space="preserve"> minimalną równą 1920x1080 w forma</w:t>
            </w:r>
            <w:r>
              <w:t>cie</w:t>
            </w:r>
            <w:r>
              <w:rPr>
                <w:color w:val="000000"/>
              </w:rPr>
              <w:t xml:space="preserve"> 16:9,</w:t>
            </w:r>
          </w:p>
          <w:p w14:paraId="0000010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wsparcie dla zewnętrznych monitorów HD (720p, 1080p),</w:t>
            </w:r>
          </w:p>
          <w:p w14:paraId="0000010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progresywne skanowanie do 60 klatek na sekundę.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D" w14:textId="78C00B5F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</w:p>
        </w:tc>
      </w:tr>
      <w:tr w:rsidR="003B5A6D" w14:paraId="6658883C" w14:textId="77777777" w:rsidTr="00EE6F6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0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0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Kamera:</w:t>
            </w:r>
          </w:p>
          <w:p w14:paraId="0000011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Kamera wchodząca w skład oferowanego systemu wideokonferencyjn</w:t>
            </w:r>
            <w:r>
              <w:t>ego</w:t>
            </w:r>
            <w:r>
              <w:rPr>
                <w:color w:val="000000"/>
              </w:rPr>
              <w:t xml:space="preserve"> musi posiadać:</w:t>
            </w:r>
          </w:p>
          <w:p w14:paraId="0000011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minimalną rozdzielczość 1920x1080,</w:t>
            </w:r>
          </w:p>
          <w:p w14:paraId="0000011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szerokokątny obiektyw z 70-stopniowym kątem widzenia,</w:t>
            </w:r>
          </w:p>
          <w:p w14:paraId="0000011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zoom optyczny min. 10x,</w:t>
            </w:r>
          </w:p>
          <w:p w14:paraId="0000011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autofocus/automatyczna kontrola wzmocnienia.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16" w14:textId="7F9B73C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4D2D2D2D" w14:textId="77777777" w:rsidTr="00515EA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1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1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1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posiadać minimum:</w:t>
            </w:r>
          </w:p>
          <w:p w14:paraId="0000011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- 1 x złącze RJ45 (10/100/1000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0000011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mini-</w:t>
            </w:r>
            <w:proofErr w:type="spellStart"/>
            <w:r>
              <w:rPr>
                <w:color w:val="000000"/>
              </w:rPr>
              <w:t>jack</w:t>
            </w:r>
            <w:proofErr w:type="spellEnd"/>
            <w:r>
              <w:rPr>
                <w:color w:val="000000"/>
              </w:rPr>
              <w:t xml:space="preserve"> 3,5 mm,</w:t>
            </w:r>
          </w:p>
          <w:p w14:paraId="0000011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HDMI (do 1080p60),</w:t>
            </w:r>
          </w:p>
          <w:p w14:paraId="0000011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DVI-I (do 1080p60),</w:t>
            </w:r>
          </w:p>
          <w:p w14:paraId="0000011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USB 3.0.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1" w14:textId="0B87FE40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                                  Jakie …</w:t>
            </w:r>
          </w:p>
        </w:tc>
      </w:tr>
      <w:tr w:rsidR="003B5A6D" w14:paraId="592AEE57" w14:textId="77777777" w:rsidTr="009F6FD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Obsługiwane standardy:</w:t>
            </w:r>
          </w:p>
          <w:p w14:paraId="0000012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obsługiwać minimum:</w:t>
            </w:r>
          </w:p>
          <w:p w14:paraId="0000012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standard H.323 oraz SIP (128 </w:t>
            </w:r>
            <w:proofErr w:type="spellStart"/>
            <w:r>
              <w:rPr>
                <w:color w:val="000000"/>
              </w:rPr>
              <w:t>Kbps</w:t>
            </w:r>
            <w:proofErr w:type="spellEnd"/>
            <w:r>
              <w:rPr>
                <w:color w:val="000000"/>
              </w:rPr>
              <w:t xml:space="preserve"> do 6Mbps),</w:t>
            </w:r>
          </w:p>
          <w:p w14:paraId="0000012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standardy wideo: H.264, H.263, H.263+, H.239/BFCP,</w:t>
            </w:r>
          </w:p>
          <w:p w14:paraId="0000012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standardy audio: G.711, G.722, G.722.1 i G.722.1C na licencji </w:t>
            </w:r>
            <w:proofErr w:type="spellStart"/>
            <w:r>
              <w:rPr>
                <w:color w:val="000000"/>
              </w:rPr>
              <w:t>Polycom</w:t>
            </w:r>
            <w:proofErr w:type="spellEnd"/>
            <w:r>
              <w:rPr>
                <w:color w:val="000000"/>
              </w:rPr>
              <w:t>®, MPEG-4-AAC-LC, MPEG-4 AAC-LD,</w:t>
            </w:r>
          </w:p>
          <w:p w14:paraId="0000012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inne standardy: H.221, H.224, H.225, H.231, H.241, H.242, H.245, H.281, RFC 3261, RFC 3264, RFC 2190, RFC 3407, RFC 2833.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A" w14:textId="3A3BE0B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5F065506" w14:textId="77777777" w:rsidTr="00B6293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2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2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Bezpieczeństwo: </w:t>
            </w:r>
          </w:p>
          <w:p w14:paraId="0000012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wideokonferencyjny musi zapewniać minimum:</w:t>
            </w:r>
          </w:p>
          <w:p w14:paraId="0000012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możliwość włączenia i wyłączenia usług HTTP, SSH,</w:t>
            </w:r>
          </w:p>
          <w:p w14:paraId="0000012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obsługę szyfrowania H.235 (AES),</w:t>
            </w:r>
          </w:p>
          <w:p w14:paraId="00000131" w14:textId="46A981D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trike/>
                <w:color w:val="000000"/>
              </w:rPr>
            </w:pPr>
            <w:r>
              <w:rPr>
                <w:color w:val="000000"/>
              </w:rPr>
              <w:t>- wsparcie dla TLS/SRTP,</w:t>
            </w:r>
          </w:p>
          <w:p w14:paraId="0000013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kontrolę ruchu (AMC) oraz korekcję błędów (FEC),</w:t>
            </w:r>
          </w:p>
          <w:p w14:paraId="00000133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>- NAT/Firewall traversal (H.460/SIP),</w:t>
            </w:r>
          </w:p>
          <w:p w14:paraId="0000013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auto-wykrywanie przepustowości.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6" w14:textId="74674E83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10F8A3B8" w14:textId="77777777" w:rsidTr="00C65108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38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0000013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teletransmisyjny musi:</w:t>
            </w:r>
          </w:p>
          <w:p w14:paraId="0000013B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3A60AE">
              <w:rPr>
                <w:color w:val="000000"/>
              </w:rPr>
              <w:t>posiadać</w:t>
            </w:r>
            <w:r>
              <w:rPr>
                <w:color w:val="000000"/>
              </w:rPr>
              <w:t xml:space="preserve"> maksymalną wagę terminala równą 5 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3D" w14:textId="67BDB8C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6AC1D8B3" w14:textId="77777777" w:rsidR="00AF7F97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14:paraId="6B361B2D" w14:textId="48661FF0" w:rsidR="00AF7F97" w:rsidRPr="00091D5C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 w:rsidRPr="006D3A1E">
        <w:rPr>
          <w:rFonts w:ascii="Calibri" w:eastAsia="Calibri" w:hAnsi="Calibri" w:cs="Calibri"/>
          <w:b/>
        </w:rPr>
        <w:t xml:space="preserve">Pozycja </w:t>
      </w:r>
      <w:r w:rsidR="00C27830" w:rsidRPr="006D3A1E">
        <w:rPr>
          <w:rFonts w:ascii="Calibri" w:eastAsia="Calibri" w:hAnsi="Calibri" w:cs="Calibri"/>
          <w:b/>
        </w:rPr>
        <w:t>4</w:t>
      </w:r>
      <w:r w:rsidRPr="006D3A1E">
        <w:rPr>
          <w:rFonts w:ascii="Calibri" w:eastAsia="Calibri" w:hAnsi="Calibri" w:cs="Calibri"/>
          <w:b/>
        </w:rPr>
        <w:t xml:space="preserve"> – </w:t>
      </w:r>
      <w:r w:rsidR="00091D5C" w:rsidRPr="006D3A1E">
        <w:rPr>
          <w:rFonts w:ascii="Calibri" w:eastAsia="Calibri" w:hAnsi="Calibri" w:cs="Calibri"/>
          <w:b/>
        </w:rPr>
        <w:t>Zestaw</w:t>
      </w:r>
      <w:r w:rsidRP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streamingowy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3F647CFA" w14:textId="77777777" w:rsidTr="002F3A57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D84A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61B49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4DF3A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AF7F97" w14:paraId="6C3A8286" w14:textId="77777777" w:rsidTr="00483D3B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B528C" w14:textId="77777777" w:rsidR="00AF7F97" w:rsidRDefault="00AF7F97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1D3CB04E" w14:textId="77777777" w:rsidTr="002202E3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3B54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C7AE" w14:textId="2ED3382B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będzie wykorzystywany do transmisji obrazu i dźwięku do gabinetu lekarskiego z sali operacyjnej.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A64E0" w14:textId="0750E185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62A2736C" w14:textId="77777777" w:rsidTr="00C1732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46C64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99D70" w14:textId="77777777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systemu:</w:t>
            </w:r>
          </w:p>
          <w:p w14:paraId="27B997F9" w14:textId="6B9E1169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 składać się minimum:</w:t>
            </w:r>
          </w:p>
          <w:p w14:paraId="1607ED79" w14:textId="2153B55F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dwóch terminali,</w:t>
            </w:r>
          </w:p>
          <w:p w14:paraId="492DEF68" w14:textId="0B3BCDF5" w:rsidR="003B5A6D" w:rsidRDefault="003B5A6D" w:rsidP="00091D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monitora/stacji przeglądowej (o minimalnej przekątnej obrazu 40 cali),</w:t>
            </w:r>
          </w:p>
          <w:p w14:paraId="4483B70C" w14:textId="26312123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zestawu dwóch głośników aktywnych.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C5E82" w14:textId="44E85C52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3E37A17A" w14:textId="77777777" w:rsidTr="00460AD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2DA0B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C40F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70479A1" w14:textId="7B8EDB4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1DFD7708" w14:textId="41852298" w:rsidR="003B5A6D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zapewnić obsługę rozdzielczoś</w:t>
            </w:r>
            <w:r>
              <w:t>ci</w:t>
            </w:r>
            <w:r>
              <w:rPr>
                <w:color w:val="000000"/>
              </w:rPr>
              <w:t xml:space="preserve"> minimalną Full HD 1920x1080.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83F0C" w14:textId="212A87B0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7F950631" w14:textId="77777777" w:rsidTr="00CE045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957F9" w14:textId="0FEEA93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9D15" w14:textId="0BF34D71" w:rsidR="003B5A6D" w:rsidRDefault="003B5A6D" w:rsidP="0096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audio:</w:t>
            </w:r>
          </w:p>
          <w:p w14:paraId="47CFEED8" w14:textId="77777777" w:rsidR="003B5A6D" w:rsidRDefault="003B5A6D" w:rsidP="0096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7DD0A7C5" w14:textId="22A85C0D" w:rsidR="003B5A6D" w:rsidRDefault="003B5A6D" w:rsidP="00C27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posiadać pasmo przenoszenia w minimalnym zakresie od 20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98A0" w14:textId="77A432D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15BA2065" w14:textId="77777777" w:rsidTr="00811F0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5EC20" w14:textId="51DF640C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7AA3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7EFA9395" w14:textId="7B2847F9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 posiadać minimum:</w:t>
            </w:r>
          </w:p>
          <w:p w14:paraId="6DFCA932" w14:textId="2FC77776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- 3 x złącze RJ45 (10/100/1000 </w:t>
            </w:r>
            <w:proofErr w:type="spellStart"/>
            <w:r>
              <w:rPr>
                <w:color w:val="000000"/>
              </w:rPr>
              <w:t>Mbps</w:t>
            </w:r>
            <w:proofErr w:type="spellEnd"/>
            <w:r>
              <w:rPr>
                <w:color w:val="000000"/>
              </w:rPr>
              <w:t>),</w:t>
            </w:r>
          </w:p>
          <w:p w14:paraId="766F2A04" w14:textId="22E082F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 x HDMI,</w:t>
            </w:r>
          </w:p>
          <w:p w14:paraId="4FD53F8A" w14:textId="23AED32D" w:rsidR="003B5A6D" w:rsidRPr="00483D3B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Pr="00483D3B">
              <w:rPr>
                <w:color w:val="000000"/>
              </w:rPr>
              <w:t xml:space="preserve"> x wejście audio</w:t>
            </w:r>
            <w:r>
              <w:rPr>
                <w:color w:val="000000"/>
              </w:rPr>
              <w:t>,</w:t>
            </w:r>
          </w:p>
          <w:p w14:paraId="45806BA7" w14:textId="5B62B66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- 2</w:t>
            </w:r>
            <w:r w:rsidRPr="00483D3B">
              <w:rPr>
                <w:color w:val="000000"/>
              </w:rPr>
              <w:t xml:space="preserve"> x wyjście audio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9987" w14:textId="77777777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  <w:p w14:paraId="4FCA0F4F" w14:textId="61B01B1A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Jakie …</w:t>
            </w:r>
          </w:p>
        </w:tc>
      </w:tr>
      <w:tr w:rsidR="003B5A6D" w14:paraId="7ED05C5C" w14:textId="77777777" w:rsidTr="00E41E3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EEBF0" w14:textId="020E06DE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3387" w14:textId="77777777" w:rsidR="003B5A6D" w:rsidRPr="003A60AE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76E9907D" w14:textId="2AAB7E67" w:rsidR="003B5A6D" w:rsidRDefault="003B5A6D" w:rsidP="00D60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Zaoferowany zestaw </w:t>
            </w:r>
            <w:proofErr w:type="spellStart"/>
            <w:r w:rsidRPr="00091D5C">
              <w:rPr>
                <w:color w:val="000000"/>
              </w:rPr>
              <w:t>streamingowy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0A0E15A8" w14:textId="50332061" w:rsidR="003B5A6D" w:rsidRDefault="003B5A6D" w:rsidP="00D604A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3A60AE">
              <w:rPr>
                <w:color w:val="000000"/>
              </w:rPr>
              <w:t>posiadać</w:t>
            </w:r>
            <w:r>
              <w:rPr>
                <w:color w:val="000000"/>
              </w:rPr>
              <w:t xml:space="preserve"> maksymalną wagę terminala równą 1 kg.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D3DC" w14:textId="4C519C53" w:rsidR="003B5A6D" w:rsidRDefault="003B5A6D" w:rsidP="00483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6FC1E0D7" w14:textId="77777777" w:rsidR="00AF7F97" w:rsidRDefault="00AF7F97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48" w14:textId="77777777" w:rsidR="00FD5EE6" w:rsidRDefault="00FD5EE6" w:rsidP="00AF7F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  <w:color w:val="000000"/>
        </w:rPr>
      </w:pPr>
    </w:p>
    <w:p w14:paraId="00000149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5 – </w:t>
      </w:r>
      <w:r>
        <w:rPr>
          <w:rFonts w:ascii="Calibri" w:eastAsia="Calibri" w:hAnsi="Calibri" w:cs="Calibri"/>
          <w:b/>
          <w:color w:val="000000"/>
          <w:highlight w:val="white"/>
        </w:rPr>
        <w:t>System bezprzewodowy do mikrofonu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52AE8FFF" w14:textId="77777777" w:rsidTr="00C31755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DD71011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4E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0E901B45" w14:textId="77777777" w:rsidTr="004D43B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2" w14:textId="3CFBF4C5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System bezprzewodowy do mikrofonu, będzie wykorzystywany do rejestracji sygnału mowy oraz jego transmisję bezprzewodową do systemu teletransmisyjnego  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5" w14:textId="7A464EA0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6DFFAD3B" w14:textId="77777777" w:rsidTr="00284EB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5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57" w14:textId="1B1EB0B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Mikrofon wbudowany w nadajnik:</w:t>
            </w:r>
          </w:p>
          <w:p w14:paraId="0000015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Mikrofon musi posiadać:</w:t>
            </w:r>
          </w:p>
          <w:p w14:paraId="0000015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przetwornik pojemnościowy,</w:t>
            </w:r>
          </w:p>
          <w:p w14:paraId="0000015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dookólną charakterystykę kierunkowości,</w:t>
            </w:r>
          </w:p>
          <w:p w14:paraId="0000015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pasmo przenoszenia w minimalnym zakresie od </w:t>
            </w:r>
            <w:r>
              <w:rPr>
                <w:color w:val="000000"/>
              </w:rPr>
              <w:lastRenderedPageBreak/>
              <w:t xml:space="preserve">20 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15C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czułość równą -12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5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maksymalny SPL równy 100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5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wyposażenie dodatkowe: osłonę przeciwwietrzną.</w:t>
            </w:r>
          </w:p>
          <w:p w14:paraId="0000015F" w14:textId="77777777" w:rsidR="003B5A6D" w:rsidRDefault="003C7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sdt>
              <w:sdtPr>
                <w:tag w:val="goog_rdk_6"/>
                <w:id w:val="-1830442125"/>
              </w:sdtPr>
              <w:sdtEndPr/>
              <w:sdtContent/>
            </w:sdt>
            <w:r w:rsidR="003B5A6D" w:rsidRPr="006D3A1E">
              <w:rPr>
                <w:b/>
              </w:rPr>
              <w:t>Dodatkowy mikrofon krawatowy:</w:t>
            </w:r>
          </w:p>
          <w:p w14:paraId="0000016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Mikrofon musi posiadać:</w:t>
            </w:r>
          </w:p>
          <w:p w14:paraId="0000016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przetwornik pojemnościowy,</w:t>
            </w:r>
          </w:p>
          <w:p w14:paraId="0000016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dookólną charakterystykę kierunkowości,</w:t>
            </w:r>
          </w:p>
          <w:p w14:paraId="0000016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pasmo przenoszenia w minimalnym zakresie od 20  do 20000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>,</w:t>
            </w:r>
          </w:p>
          <w:p w14:paraId="0000016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czułość równą -35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,</w:t>
            </w:r>
          </w:p>
          <w:p w14:paraId="00000165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maksymalny SPL równy 100 </w:t>
            </w:r>
            <w:proofErr w:type="spellStart"/>
            <w:r>
              <w:rPr>
                <w:color w:val="000000"/>
              </w:rPr>
              <w:t>dB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7" w14:textId="2F3DB48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</w:p>
        </w:tc>
      </w:tr>
      <w:tr w:rsidR="003B5A6D" w14:paraId="04A5991D" w14:textId="77777777" w:rsidTr="00AD7DC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6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6A" w14:textId="6FE733E0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zestaw systemu bezprzewodowego do mikrofonu musi posiadać minimum:</w:t>
            </w:r>
          </w:p>
          <w:p w14:paraId="0000016B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- 2 x USB,</w:t>
            </w:r>
          </w:p>
          <w:p w14:paraId="0000016C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- 2 x mini-</w:t>
            </w:r>
            <w:proofErr w:type="spellStart"/>
            <w:r>
              <w:rPr>
                <w:color w:val="000000"/>
              </w:rPr>
              <w:t>jack</w:t>
            </w:r>
            <w:proofErr w:type="spellEnd"/>
            <w:r>
              <w:rPr>
                <w:color w:val="000000"/>
              </w:rPr>
              <w:t xml:space="preserve"> (3.5mm TRS).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9EF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  <w:p w14:paraId="0000016E" w14:textId="658966C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 Jakie …</w:t>
            </w:r>
          </w:p>
        </w:tc>
      </w:tr>
      <w:tr w:rsidR="003B5A6D" w14:paraId="5FEF9791" w14:textId="77777777" w:rsidTr="00AF215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6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7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Inne, ergonomia:</w:t>
            </w:r>
          </w:p>
          <w:p w14:paraId="0000017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system bezprzewodowy do mikrofonu musi:</w:t>
            </w:r>
          </w:p>
          <w:p w14:paraId="0000017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wbudowany akumulator,</w:t>
            </w:r>
          </w:p>
          <w:p w14:paraId="00000173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obsługiwać łączność bezprzewodową (częstotliwość transmisji: 2,40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),</w:t>
            </w:r>
          </w:p>
          <w:p w14:paraId="00000174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wykazywać minimalny czas pracy na baterii równy 6 h,</w:t>
            </w:r>
          </w:p>
          <w:p w14:paraId="00000175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podpięcia zewnętrznych mikrofonów,</w:t>
            </w:r>
          </w:p>
          <w:p w14:paraId="00000176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minimalne wymiary dla odbiornika równe 40 x 45 x 18 mm,</w:t>
            </w:r>
          </w:p>
          <w:p w14:paraId="00000177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maksymalną wagę dla odbiornika równą 35 g,</w:t>
            </w:r>
          </w:p>
          <w:p w14:paraId="00000178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 posiadać minimalne wymiary dla nadajnika równe 40 × 45 × 18 mm,</w:t>
            </w:r>
          </w:p>
          <w:p w14:paraId="00000179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 posiadać maksymalną wagę dla nadajnika równą 35 g.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7B" w14:textId="6C00EB0D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00000184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85" w14:textId="77777777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Pozycja 6 – </w:t>
      </w:r>
      <w:r>
        <w:rPr>
          <w:rFonts w:ascii="Calibri" w:eastAsia="Calibri" w:hAnsi="Calibri" w:cs="Calibri"/>
          <w:b/>
          <w:color w:val="000000"/>
          <w:highlight w:val="white"/>
        </w:rPr>
        <w:t>Konwerter sygnałów analogowych</w:t>
      </w:r>
    </w:p>
    <w:tbl>
      <w:tblPr>
        <w:tblStyle w:val="1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258F3F1D" w14:textId="77777777" w:rsidTr="00D56D0F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6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FD5EE6" w14:paraId="0374F6CF" w14:textId="77777777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A" w14:textId="77777777" w:rsidR="00FD5EE6" w:rsidRDefault="00AA14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392D0A50" w14:textId="77777777" w:rsidTr="003C6024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8E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8F" w14:textId="13BE149C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Konwerter sygnałów analogowych będzie służyć do zarządzania różnymi sygnałami wideo podpiętymi do urządzenia. Pozwoli na konwersj</w:t>
            </w:r>
            <w:r>
              <w:t>ę</w:t>
            </w:r>
            <w:r>
              <w:rPr>
                <w:color w:val="000000"/>
              </w:rPr>
              <w:t xml:space="preserve"> sygnału wejściowego na sygnał DVI i 3G-SDI.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1" w14:textId="0DFFB8CF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0FF171DD" w14:textId="77777777" w:rsidTr="00B96A3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2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Parametry wideo:</w:t>
            </w:r>
          </w:p>
          <w:p w14:paraId="00000194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Konwerter musi obsługiwać standard wideo Full HD 1920x1080.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6" w14:textId="60C3711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3CA9D3BF" w14:textId="77777777" w:rsidTr="006A13F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97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98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Porty:</w:t>
            </w:r>
          </w:p>
          <w:p w14:paraId="00000199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Zaoferowany konwerter musi posiadać minimum:</w:t>
            </w:r>
          </w:p>
          <w:p w14:paraId="0000019A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</w:t>
            </w:r>
            <w:r>
              <w:t xml:space="preserve">rty </w:t>
            </w:r>
            <w:r>
              <w:rPr>
                <w:color w:val="000000"/>
              </w:rPr>
              <w:t>wejśc</w:t>
            </w:r>
            <w:r>
              <w:t>ia</w:t>
            </w:r>
            <w:r>
              <w:rPr>
                <w:color w:val="000000"/>
              </w:rPr>
              <w:t xml:space="preserve">: </w:t>
            </w:r>
          </w:p>
          <w:p w14:paraId="0000019B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-- 2 x DVI-D, </w:t>
            </w:r>
          </w:p>
          <w:p w14:paraId="0000019C" w14:textId="7E295E70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</w:t>
            </w:r>
            <w:r>
              <w:rPr>
                <w:color w:val="000000"/>
                <w:lang w:val="en-US"/>
              </w:rPr>
              <w:t>1</w:t>
            </w:r>
            <w:r w:rsidRPr="002F537B">
              <w:rPr>
                <w:color w:val="000000"/>
                <w:lang w:val="en-US"/>
              </w:rPr>
              <w:t xml:space="preserve"> x D-SUB (VGA, Component, RGBs), </w:t>
            </w:r>
          </w:p>
          <w:p w14:paraId="0000019D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-- 1 x BNC (3G-SDI), </w:t>
            </w:r>
          </w:p>
          <w:p w14:paraId="0000019E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 xml:space="preserve">-- 1 x BNC (composite), </w:t>
            </w:r>
          </w:p>
          <w:p w14:paraId="0000019F" w14:textId="77777777" w:rsidR="003B5A6D" w:rsidRPr="002F537B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n-US"/>
              </w:rPr>
            </w:pPr>
            <w:r w:rsidRPr="002F537B">
              <w:rPr>
                <w:color w:val="000000"/>
                <w:lang w:val="en-US"/>
              </w:rPr>
              <w:t>-- 1 x DIN (S-Video Y/C),</w:t>
            </w:r>
          </w:p>
          <w:p w14:paraId="000001A0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porty wyjści</w:t>
            </w:r>
            <w:r>
              <w:t>a</w:t>
            </w:r>
            <w:r>
              <w:rPr>
                <w:color w:val="000000"/>
              </w:rPr>
              <w:t xml:space="preserve">: </w:t>
            </w:r>
          </w:p>
          <w:p w14:paraId="000001A1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-- 1 x </w:t>
            </w:r>
            <w:r>
              <w:rPr>
                <w:color w:val="000000"/>
              </w:rPr>
              <w:t xml:space="preserve">DVI-D, </w:t>
            </w:r>
          </w:p>
          <w:p w14:paraId="000001A2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-- 1 x </w:t>
            </w:r>
            <w:r>
              <w:rPr>
                <w:color w:val="000000"/>
              </w:rPr>
              <w:t>BNC (3G-SDI).</w:t>
            </w:r>
          </w:p>
          <w:p w14:paraId="000001A3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Porty wejściowe muszą obsługiwać rozdzielczość:</w:t>
            </w:r>
          </w:p>
          <w:p w14:paraId="000001A4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1200/60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VGA, </w:t>
            </w:r>
          </w:p>
          <w:p w14:paraId="000001A5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</w:t>
            </w:r>
            <w:r>
              <w:t>a</w:t>
            </w:r>
            <w:r>
              <w:rPr>
                <w:color w:val="000000"/>
              </w:rPr>
              <w:t xml:space="preserve"> typu Component (</w:t>
            </w:r>
            <w:proofErr w:type="spellStart"/>
            <w:r>
              <w:rPr>
                <w:color w:val="000000"/>
              </w:rPr>
              <w:t>Y,Pb,Pr</w:t>
            </w:r>
            <w:proofErr w:type="spellEnd"/>
            <w:r>
              <w:rPr>
                <w:color w:val="000000"/>
              </w:rPr>
              <w:t>),</w:t>
            </w:r>
          </w:p>
          <w:p w14:paraId="000001A6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DVI-D,</w:t>
            </w:r>
          </w:p>
          <w:p w14:paraId="000001A7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minimalną: 1080p, 1080i, 720p, 480i, 576i dla złącza typu 3G-SDI.</w:t>
            </w:r>
          </w:p>
          <w:p w14:paraId="000001A8" w14:textId="1418F09E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Porty wyjściowe muszą obsługiwać rozdzielczość:</w:t>
            </w:r>
          </w:p>
          <w:p w14:paraId="000001A9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minimalną równą 1920 x 1080/60 </w:t>
            </w:r>
            <w:proofErr w:type="spellStart"/>
            <w:r>
              <w:rPr>
                <w:color w:val="000000"/>
              </w:rPr>
              <w:t>Hz</w:t>
            </w:r>
            <w:proofErr w:type="spellEnd"/>
            <w:r>
              <w:rPr>
                <w:color w:val="000000"/>
              </w:rPr>
              <w:t xml:space="preserve"> dla złącza typu DVI-D,</w:t>
            </w:r>
          </w:p>
          <w:p w14:paraId="000001AA" w14:textId="77777777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minimalną: 1080p, 1080i, 720p, 480i, 576i dla złącza typu 3G-SDI.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AC" w14:textId="7D2B92B8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TAK/NIE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                                  Jakie …</w:t>
            </w:r>
          </w:p>
        </w:tc>
      </w:tr>
      <w:tr w:rsidR="003B5A6D" w14:paraId="5A2D2385" w14:textId="77777777" w:rsidTr="000D0F0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AD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1AE" w14:textId="77777777" w:rsidR="003B5A6D" w:rsidRPr="003A60AE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000001AF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Zaoferowany konwerter musi:</w:t>
            </w:r>
          </w:p>
          <w:p w14:paraId="000001B0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posiadać możliwość zmiany źródła sygnału z poziomu panelu sterowania,</w:t>
            </w:r>
          </w:p>
          <w:p w14:paraId="000001B1" w14:textId="77777777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posiadać możliwość kompozycji wielu źródeł obrazów w różnych układach </w:t>
            </w:r>
            <w:proofErr w:type="spellStart"/>
            <w:r>
              <w:rPr>
                <w:color w:val="000000"/>
              </w:rPr>
              <w:t>PiP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PbP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swap</w:t>
            </w:r>
            <w:proofErr w:type="spellEnd"/>
            <w:r>
              <w:rPr>
                <w:color w:val="000000"/>
              </w:rPr>
              <w:t>,</w:t>
            </w:r>
          </w:p>
          <w:p w14:paraId="000001B4" w14:textId="68678488" w:rsidR="003B5A6D" w:rsidRDefault="003B5A6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 posiadać minimalne wymiary równe </w:t>
            </w:r>
            <w:r w:rsidRPr="003A60AE">
              <w:rPr>
                <w:color w:val="000000"/>
              </w:rPr>
              <w:t>305(szer.) x 51.3(wys.) x 250(gł.) mm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1B6" w14:textId="62B93E29" w:rsidR="003B5A6D" w:rsidRDefault="003B5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000001BF" w14:textId="45A5FF18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E52441D" w14:textId="3310A3EB" w:rsidR="00C27830" w:rsidRPr="00091D5C" w:rsidRDefault="00C27830" w:rsidP="00C27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 w:rsidRPr="006D3A1E">
        <w:rPr>
          <w:rFonts w:ascii="Calibri" w:eastAsia="Calibri" w:hAnsi="Calibri" w:cs="Calibri"/>
          <w:b/>
        </w:rPr>
        <w:t>Pozycja 7 – Licencja</w:t>
      </w:r>
      <w:r w:rsid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Cloud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  <w:proofErr w:type="spellStart"/>
      <w:r w:rsidRPr="006D3A1E">
        <w:rPr>
          <w:rFonts w:ascii="Calibri" w:eastAsia="Calibri" w:hAnsi="Calibri" w:cs="Calibri"/>
          <w:b/>
        </w:rPr>
        <w:t>Core</w:t>
      </w:r>
      <w:proofErr w:type="spellEnd"/>
      <w:r w:rsidRPr="006D3A1E">
        <w:rPr>
          <w:rFonts w:ascii="Calibri" w:eastAsia="Calibri" w:hAnsi="Calibri" w:cs="Calibri"/>
          <w:b/>
        </w:rPr>
        <w:t xml:space="preserve"> </w:t>
      </w:r>
      <w:r w:rsidR="00613656">
        <w:rPr>
          <w:rFonts w:ascii="Calibri" w:eastAsia="Calibri" w:hAnsi="Calibri" w:cs="Calibri"/>
          <w:b/>
        </w:rPr>
        <w:t>lub równoważne</w:t>
      </w:r>
    </w:p>
    <w:tbl>
      <w:tblPr>
        <w:tblStyle w:val="2"/>
        <w:tblW w:w="1047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4"/>
        <w:gridCol w:w="5007"/>
        <w:gridCol w:w="4948"/>
      </w:tblGrid>
      <w:tr w:rsidR="003B5A6D" w14:paraId="1AEC0F0B" w14:textId="77777777" w:rsidTr="00B85175">
        <w:trPr>
          <w:trHeight w:val="45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BE21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E9EC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wymagany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5DFE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Parametr oferowany</w:t>
            </w:r>
          </w:p>
        </w:tc>
      </w:tr>
      <w:tr w:rsidR="00C27830" w14:paraId="2D6BBED1" w14:textId="77777777" w:rsidTr="00974E86">
        <w:trPr>
          <w:trHeight w:val="454"/>
        </w:trPr>
        <w:tc>
          <w:tcPr>
            <w:tcW w:w="10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9D636" w14:textId="77777777" w:rsidR="00C27830" w:rsidRDefault="00C27830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Oferowany asortyment (producent/model/rok produkcji) ………………………………..…………/2020</w:t>
            </w:r>
          </w:p>
        </w:tc>
      </w:tr>
      <w:tr w:rsidR="003B5A6D" w14:paraId="6F53C402" w14:textId="77777777" w:rsidTr="00F46497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432AB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7C52" w14:textId="008589D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będzie wykorzystywana do transmisji obrazu i dźwięku z dowolnego urządzenia.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16EF" w14:textId="4A03402E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35719649" w14:textId="77777777" w:rsidTr="00BD0F1D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8439" w14:textId="7777777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47684" w14:textId="05B26994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Zawartość licencji:</w:t>
            </w:r>
          </w:p>
          <w:p w14:paraId="0E8390E1" w14:textId="60C6ACAE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6859C2EE" w14:textId="4133B187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umożliwiać prowadzenie spotkań minimum </w:t>
            </w:r>
            <w:r w:rsidRPr="008A75C4">
              <w:rPr>
                <w:color w:val="000000"/>
              </w:rPr>
              <w:t>do 100 uczestnikó</w:t>
            </w:r>
            <w:r>
              <w:rPr>
                <w:color w:val="000000"/>
              </w:rPr>
              <w:t>w,</w:t>
            </w:r>
          </w:p>
          <w:p w14:paraId="22DDC0CC" w14:textId="7B21FD52" w:rsidR="003B5A6D" w:rsidRDefault="003B5A6D" w:rsidP="008A7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umożliwić obsługę protokołu </w:t>
            </w:r>
            <w:r w:rsidRPr="008A75C4">
              <w:rPr>
                <w:color w:val="000000"/>
              </w:rPr>
              <w:t>H323/SIP Connector</w:t>
            </w:r>
            <w:r>
              <w:rPr>
                <w:color w:val="000000"/>
              </w:rPr>
              <w:t>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EE9B" w14:textId="0ACDE8B9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  <w:tr w:rsidR="003B5A6D" w14:paraId="5A046645" w14:textId="77777777" w:rsidTr="008B5C4A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32DB" w14:textId="2C9040E3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F23" w14:textId="77777777" w:rsidR="003B5A6D" w:rsidRPr="003A60AE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 w:rsidRPr="003A60AE">
              <w:rPr>
                <w:b/>
                <w:bCs/>
                <w:color w:val="000000"/>
              </w:rPr>
              <w:t>Inne, ergonomia:</w:t>
            </w:r>
          </w:p>
          <w:p w14:paraId="4C472AEA" w14:textId="79148B7C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Zaoferowana licencja </w:t>
            </w:r>
            <w:proofErr w:type="spellStart"/>
            <w:r>
              <w:rPr>
                <w:color w:val="000000"/>
              </w:rPr>
              <w:t>Cloud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 w:rsidRPr="00091D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musi:</w:t>
            </w:r>
          </w:p>
          <w:p w14:paraId="61462DBF" w14:textId="1058F4B7" w:rsidR="003B5A6D" w:rsidRDefault="003B5A6D" w:rsidP="00974E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  obejmować co najmniej 5 lat.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EEF0" w14:textId="3B0D83DA" w:rsidR="003B5A6D" w:rsidRDefault="003B5A6D" w:rsidP="00974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                     TAK/NIE</w:t>
            </w:r>
          </w:p>
        </w:tc>
      </w:tr>
    </w:tbl>
    <w:p w14:paraId="0C38138A" w14:textId="77777777" w:rsidR="00C27830" w:rsidRDefault="00C278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C3" w14:textId="77777777" w:rsidR="00FD5EE6" w:rsidRDefault="00FD5E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000001C4" w14:textId="5433F9EA" w:rsidR="00FD5EE6" w:rsidRDefault="00AA14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Oświadczam/y, że oferowany sprzęt jest</w:t>
      </w:r>
      <w:r w:rsidR="00613656">
        <w:rPr>
          <w:rFonts w:ascii="Calibri" w:eastAsia="Calibri" w:hAnsi="Calibri" w:cs="Calibri"/>
          <w:color w:val="000000"/>
        </w:rPr>
        <w:t xml:space="preserve"> fabrycznie nowy,</w:t>
      </w:r>
      <w:r>
        <w:rPr>
          <w:rFonts w:ascii="Calibri" w:eastAsia="Calibri" w:hAnsi="Calibri" w:cs="Calibri"/>
          <w:color w:val="000000"/>
        </w:rPr>
        <w:t xml:space="preserve"> kompletny i będzie po dostarczeniu gotowy do działania be</w:t>
      </w:r>
      <w:r w:rsidR="00613656">
        <w:rPr>
          <w:rFonts w:ascii="Calibri" w:eastAsia="Calibri" w:hAnsi="Calibri" w:cs="Calibri"/>
          <w:color w:val="000000"/>
        </w:rPr>
        <w:t>z żadnych dodatkowych zakupów.</w:t>
      </w:r>
    </w:p>
    <w:p w14:paraId="5DAD160E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69077640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5E5052D5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4A86B090" w14:textId="77777777" w:rsidR="00613656" w:rsidRDefault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14:paraId="2C304F78" w14:textId="18348CF7" w:rsidR="00613656" w:rsidRDefault="00613656" w:rsidP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……………………………………</w:t>
      </w:r>
    </w:p>
    <w:p w14:paraId="5D1824BD" w14:textId="2243A598" w:rsidR="00613656" w:rsidRDefault="00613656" w:rsidP="006136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Podpis Wykonawcy</w:t>
      </w:r>
    </w:p>
    <w:sectPr w:rsidR="00613656">
      <w:headerReference w:type="default" r:id="rId8"/>
      <w:footerReference w:type="default" r:id="rId9"/>
      <w:pgSz w:w="11906" w:h="16838"/>
      <w:pgMar w:top="1474" w:right="843" w:bottom="1134" w:left="800" w:header="113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DE2C" w14:textId="77777777" w:rsidR="003C74FB" w:rsidRDefault="003C74FB">
      <w:pPr>
        <w:spacing w:line="240" w:lineRule="auto"/>
        <w:ind w:left="0" w:hanging="2"/>
      </w:pPr>
      <w:r>
        <w:separator/>
      </w:r>
    </w:p>
  </w:endnote>
  <w:endnote w:type="continuationSeparator" w:id="0">
    <w:p w14:paraId="11FBB79D" w14:textId="77777777" w:rsidR="003C74FB" w:rsidRDefault="003C74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6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  <w:sz w:val="14"/>
        <w:szCs w:val="14"/>
      </w:rPr>
    </w:pPr>
    <w:r>
      <w:rPr>
        <w:color w:val="000000"/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000001C7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546F" w14:textId="77777777" w:rsidR="003C74FB" w:rsidRDefault="003C74FB">
      <w:pPr>
        <w:spacing w:line="240" w:lineRule="auto"/>
        <w:ind w:left="0" w:hanging="2"/>
      </w:pPr>
      <w:r>
        <w:separator/>
      </w:r>
    </w:p>
  </w:footnote>
  <w:footnote w:type="continuationSeparator" w:id="0">
    <w:p w14:paraId="3B87A4A2" w14:textId="77777777" w:rsidR="003C74FB" w:rsidRDefault="003C74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C5" w14:textId="77777777" w:rsidR="00974E86" w:rsidRDefault="00974E86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hidden="0" allowOverlap="1" wp14:anchorId="603089D1" wp14:editId="41240D76">
          <wp:simplePos x="0" y="0"/>
          <wp:positionH relativeFrom="column">
            <wp:posOffset>194945</wp:posOffset>
          </wp:positionH>
          <wp:positionV relativeFrom="paragraph">
            <wp:posOffset>-452118</wp:posOffset>
          </wp:positionV>
          <wp:extent cx="6120130" cy="6159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E6"/>
    <w:rsid w:val="00035C75"/>
    <w:rsid w:val="00091D5C"/>
    <w:rsid w:val="001216F4"/>
    <w:rsid w:val="00180366"/>
    <w:rsid w:val="001A70DA"/>
    <w:rsid w:val="001B6E84"/>
    <w:rsid w:val="001C5925"/>
    <w:rsid w:val="001E0EBD"/>
    <w:rsid w:val="00214994"/>
    <w:rsid w:val="002F537B"/>
    <w:rsid w:val="003130D2"/>
    <w:rsid w:val="0034216D"/>
    <w:rsid w:val="003A60AE"/>
    <w:rsid w:val="003B5A6D"/>
    <w:rsid w:val="003C74FB"/>
    <w:rsid w:val="00483D3B"/>
    <w:rsid w:val="004B4078"/>
    <w:rsid w:val="004F5EF4"/>
    <w:rsid w:val="005163E8"/>
    <w:rsid w:val="00566B48"/>
    <w:rsid w:val="00594EB3"/>
    <w:rsid w:val="005A5691"/>
    <w:rsid w:val="005B6525"/>
    <w:rsid w:val="005E56F3"/>
    <w:rsid w:val="00613656"/>
    <w:rsid w:val="00655B8A"/>
    <w:rsid w:val="006D3A1E"/>
    <w:rsid w:val="007B655D"/>
    <w:rsid w:val="007C4DBE"/>
    <w:rsid w:val="007D1D42"/>
    <w:rsid w:val="007E50A0"/>
    <w:rsid w:val="008674D7"/>
    <w:rsid w:val="00895A81"/>
    <w:rsid w:val="008A75C4"/>
    <w:rsid w:val="00962F96"/>
    <w:rsid w:val="00974E86"/>
    <w:rsid w:val="00997405"/>
    <w:rsid w:val="009F2FC6"/>
    <w:rsid w:val="00AA141A"/>
    <w:rsid w:val="00AF7F97"/>
    <w:rsid w:val="00B52757"/>
    <w:rsid w:val="00B53E27"/>
    <w:rsid w:val="00B57646"/>
    <w:rsid w:val="00B74E52"/>
    <w:rsid w:val="00B92B2B"/>
    <w:rsid w:val="00BC775B"/>
    <w:rsid w:val="00C27830"/>
    <w:rsid w:val="00C312EF"/>
    <w:rsid w:val="00C36047"/>
    <w:rsid w:val="00D07E6C"/>
    <w:rsid w:val="00D604AE"/>
    <w:rsid w:val="00DA1943"/>
    <w:rsid w:val="00E57DAB"/>
    <w:rsid w:val="00EC51E9"/>
    <w:rsid w:val="00F05771"/>
    <w:rsid w:val="00F8335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Heading"/>
    <w:uiPriority w:val="9"/>
    <w:qFormat/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3"/>
      <w:position w:val="-1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dyszka2">
    <w:name w:val="dyszka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Liberation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5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5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Heading"/>
    <w:uiPriority w:val="9"/>
    <w:qFormat/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3"/>
      <w:position w:val="-1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32">
    <w:name w:val="Font Style32"/>
    <w:rPr>
      <w:rFonts w:ascii="Arial" w:hAnsi="Arial" w:cs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2"/>
      <w:szCs w:val="22"/>
      <w:lang w:eastAsia="en-US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customStyle="1" w:styleId="dyszka2">
    <w:name w:val="dyszka2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Liberation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styleId="NormalnyWeb">
    <w:name w:val="Normal (Web)"/>
    <w:basedOn w:val="Normalny"/>
    <w:qFormat/>
    <w:pPr>
      <w:widowControl/>
      <w:suppressAutoHyphens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A75C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2ctL5Eco0PR4qzEJCqilaljpQ==">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1986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mkrecichwost</dc:creator>
  <cp:lastModifiedBy>Grzegorz Bartos</cp:lastModifiedBy>
  <cp:revision>14</cp:revision>
  <cp:lastPrinted>2020-12-28T09:28:00Z</cp:lastPrinted>
  <dcterms:created xsi:type="dcterms:W3CDTF">2020-12-09T08:32:00Z</dcterms:created>
  <dcterms:modified xsi:type="dcterms:W3CDTF">2020-12-28T09:28:00Z</dcterms:modified>
</cp:coreProperties>
</file>