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90128">
        <w:rPr>
          <w:rFonts w:ascii="Arial" w:hAnsi="Arial"/>
          <w:b/>
          <w:sz w:val="20"/>
          <w:szCs w:val="20"/>
        </w:rPr>
        <w:t>70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produktów leczniczych </w:t>
      </w:r>
      <w:r w:rsidR="00590128">
        <w:rPr>
          <w:rFonts w:ascii="Arial" w:eastAsia="Calibri" w:hAnsi="Arial"/>
          <w:noProof/>
          <w:sz w:val="20"/>
          <w:szCs w:val="20"/>
        </w:rPr>
        <w:t>oraz środków kontrastowych</w:t>
      </w:r>
      <w:r w:rsidR="00946577">
        <w:rPr>
          <w:rFonts w:ascii="Arial" w:eastAsia="Calibri" w:hAnsi="Arial"/>
          <w:noProof/>
          <w:sz w:val="20"/>
          <w:szCs w:val="20"/>
        </w:rPr>
        <w:t xml:space="preserve"> – </w:t>
      </w:r>
      <w:r w:rsidR="00590128">
        <w:rPr>
          <w:rFonts w:ascii="Arial" w:eastAsia="Calibri" w:hAnsi="Arial"/>
          <w:noProof/>
          <w:sz w:val="20"/>
          <w:szCs w:val="20"/>
        </w:rPr>
        <w:t>5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590128">
        <w:rPr>
          <w:rFonts w:ascii="Arial" w:eastAsia="Calibri" w:hAnsi="Arial"/>
          <w:noProof/>
          <w:sz w:val="20"/>
          <w:szCs w:val="20"/>
        </w:rPr>
        <w:t>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</w:t>
      </w:r>
      <w:r w:rsidR="00590128">
        <w:rPr>
          <w:rFonts w:ascii="Arial" w:eastAsia="Calibri" w:hAnsi="Arial"/>
          <w:noProof/>
          <w:sz w:val="20"/>
          <w:szCs w:val="20"/>
        </w:rPr>
        <w:t xml:space="preserve">oraz środków kontrastowych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>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 xml:space="preserve">…… </w:t>
      </w:r>
      <w:r w:rsidRPr="00EC0DEE">
        <w:rPr>
          <w:rFonts w:ascii="Arial" w:hAnsi="Arial"/>
          <w:b/>
          <w:sz w:val="20"/>
          <w:szCs w:val="20"/>
        </w:rPr>
        <w:t>dni roboczych</w:t>
      </w:r>
      <w:r w:rsidR="00EC0DEE">
        <w:rPr>
          <w:rFonts w:ascii="Arial" w:hAnsi="Arial"/>
          <w:sz w:val="20"/>
          <w:szCs w:val="20"/>
        </w:rPr>
        <w:t>, a w przypadku zamówień w trybie „na cito” w ciągu …….</w:t>
      </w:r>
      <w:r w:rsidR="00EC0DEE" w:rsidRPr="00EC0DEE">
        <w:rPr>
          <w:rFonts w:ascii="Arial" w:hAnsi="Arial"/>
          <w:b/>
          <w:sz w:val="20"/>
          <w:szCs w:val="20"/>
        </w:rPr>
        <w:t>godzin</w:t>
      </w:r>
      <w:r w:rsidRPr="001579E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590128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eastAsia="Times New Roman" w:hAnsi="Arial"/>
          <w:sz w:val="20"/>
          <w:szCs w:val="20"/>
        </w:rPr>
        <w:t xml:space="preserve">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4F712B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Warunkiem zmiany dostarczonego produktu, o której mowa</w:t>
      </w:r>
      <w:r w:rsidR="009C2C09">
        <w:rPr>
          <w:rFonts w:ascii="Arial" w:hAnsi="Arial" w:cs="Arial"/>
          <w:sz w:val="20"/>
        </w:rPr>
        <w:t xml:space="preserve"> w ust. 3 </w:t>
      </w:r>
      <w:r>
        <w:rPr>
          <w:rFonts w:ascii="Arial" w:hAnsi="Arial" w:cs="Arial"/>
          <w:sz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D10CFE" w:rsidRDefault="009C2C09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1, dla tego Pakietu</w:t>
      </w:r>
      <w:r w:rsidRPr="00B1082B">
        <w:rPr>
          <w:rFonts w:ascii="Arial" w:hAnsi="Arial" w:cs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30F41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030F41" w:rsidRDefault="00030F41" w:rsidP="00030F41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30F41" w:rsidRDefault="00030F41" w:rsidP="00030F41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30F41" w:rsidRDefault="00030F41" w:rsidP="00030F41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30F41" w:rsidRPr="00724EEE" w:rsidRDefault="00030F41" w:rsidP="00030F41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1579E7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233A64" w:rsidRDefault="00233A64" w:rsidP="00233A64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233A64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233A64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233A64" w:rsidRDefault="00233A64" w:rsidP="00233A64">
      <w:pPr>
        <w:widowControl w:val="0"/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233A64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33A64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233A64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33A64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33A64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233A64" w:rsidRPr="00233A64" w:rsidRDefault="00233A64" w:rsidP="00233A6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Pr="00233A64">
        <w:rPr>
          <w:rFonts w:ascii="Arial" w:hAnsi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F548AE" w:rsidRPr="000566F5" w:rsidRDefault="00F548AE" w:rsidP="00233A64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EC0DEE" w:rsidRDefault="00D04854" w:rsidP="00B16492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EC0DEE">
        <w:rPr>
          <w:rFonts w:ascii="Arial" w:eastAsia="Times New Roman" w:hAnsi="Arial"/>
          <w:sz w:val="20"/>
          <w:szCs w:val="20"/>
          <w:lang w:eastAsia="ar-SA"/>
        </w:rPr>
        <w:t xml:space="preserve"> w trybie „na cito”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</w:t>
      </w:r>
      <w:r w:rsidR="00EC0DEE">
        <w:rPr>
          <w:rFonts w:ascii="Arial" w:hAnsi="Arial"/>
          <w:sz w:val="20"/>
          <w:szCs w:val="20"/>
        </w:rPr>
        <w:t>ą rozpoczętą godzinę 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EC0DEE" w:rsidRPr="00EC0DEE" w:rsidRDefault="00EC0DEE" w:rsidP="00EC0DEE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EC0DE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EC0DEE">
        <w:rPr>
          <w:rFonts w:ascii="Arial" w:hAnsi="Arial"/>
          <w:sz w:val="20"/>
          <w:szCs w:val="20"/>
        </w:rPr>
        <w:t xml:space="preserve"> cząstkowego za każd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rozpoczęt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dzień</w:t>
      </w:r>
      <w:r w:rsidRPr="00EC0DEE">
        <w:rPr>
          <w:rFonts w:ascii="Arial" w:hAnsi="Arial"/>
          <w:sz w:val="20"/>
          <w:szCs w:val="20"/>
        </w:rPr>
        <w:t xml:space="preserve"> zwłoki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2641B0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</w:t>
      </w:r>
      <w:r w:rsidR="006824E9">
        <w:rPr>
          <w:rFonts w:ascii="Arial" w:eastAsia="Times New Roman" w:hAnsi="Arial"/>
          <w:spacing w:val="-2"/>
          <w:sz w:val="20"/>
          <w:szCs w:val="20"/>
          <w:lang w:eastAsia="ar-SA"/>
        </w:rPr>
        <w:t>artości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622C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2641B0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2641B0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EC0DEE" w:rsidRDefault="00EC0DEE" w:rsidP="00EC0DE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C0DEE" w:rsidRDefault="00EC0DEE" w:rsidP="00EC0DE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C0DEE" w:rsidRDefault="00EC0DEE" w:rsidP="00EC0DE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EC0DEE" w:rsidRPr="00EC0DEE" w:rsidRDefault="00EC0DEE" w:rsidP="00EC0DE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8778CE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281DD1">
        <w:rPr>
          <w:rFonts w:ascii="Arial" w:hAnsi="Arial"/>
          <w:sz w:val="20"/>
          <w:szCs w:val="20"/>
        </w:rPr>
        <w:t xml:space="preserve"> </w:t>
      </w:r>
      <w:r w:rsidR="00030F4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gdy </w:t>
      </w:r>
      <w:r w:rsidR="00233A64">
        <w:rPr>
          <w:rFonts w:ascii="Arial" w:hAnsi="Arial"/>
          <w:sz w:val="20"/>
          <w:szCs w:val="20"/>
        </w:rPr>
        <w:t>zwłoka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84406F">
        <w:rPr>
          <w:rFonts w:ascii="Arial" w:hAnsi="Arial"/>
          <w:sz w:val="20"/>
          <w:szCs w:val="20"/>
        </w:rPr>
        <w:t>którejkolwiek</w:t>
      </w:r>
      <w:r w:rsidR="00F8521B">
        <w:rPr>
          <w:rFonts w:ascii="Arial" w:hAnsi="Arial"/>
          <w:sz w:val="20"/>
          <w:szCs w:val="20"/>
        </w:rPr>
        <w:t xml:space="preserve"> dostawy </w:t>
      </w:r>
      <w:r w:rsidR="0084406F">
        <w:rPr>
          <w:rFonts w:ascii="Arial" w:hAnsi="Arial"/>
          <w:sz w:val="20"/>
          <w:szCs w:val="20"/>
        </w:rPr>
        <w:t xml:space="preserve"> cząstkowej</w:t>
      </w:r>
      <w:r w:rsidR="00F8521B"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przekroczy 10 dni roboczych;</w:t>
      </w:r>
    </w:p>
    <w:p w:rsidR="00281DD1" w:rsidRDefault="00281DD1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</w:t>
      </w:r>
      <w:r w:rsidR="004F712B">
        <w:rPr>
          <w:rFonts w:ascii="Arial" w:eastAsia="Calibri" w:hAnsi="Arial"/>
          <w:color w:val="00000A"/>
          <w:sz w:val="20"/>
          <w:szCs w:val="20"/>
        </w:rPr>
        <w:t>iniejszej umowy przez Wykonawcę -</w:t>
      </w:r>
      <w:r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naruszeń i bezskutecznym upływie wyznaczonego przez Zamawiająceg</w:t>
      </w:r>
      <w:r w:rsidR="00030F41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A16CC6" w:rsidRDefault="00030F41" w:rsidP="00233A6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   trzykrotnej reklamacji dotyczącej przedmiotu dostawy pod względem ilościowym, jakościowym lub rodzajowym.</w:t>
      </w:r>
    </w:p>
    <w:p w:rsidR="00164302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030F41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od daty </w:t>
      </w:r>
      <w:r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</w:t>
      </w:r>
      <w:r w:rsidR="00590128">
        <w:rPr>
          <w:rFonts w:ascii="Arial" w:hAnsi="Arial"/>
          <w:sz w:val="20"/>
          <w:szCs w:val="20"/>
        </w:rPr>
        <w:t xml:space="preserve">do 31.01.2022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DB5FA9" w:rsidRPr="00DB5FA9" w:rsidRDefault="00DB5FA9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 w:cs="Arial"/>
          <w:sz w:val="20"/>
          <w:szCs w:val="20"/>
        </w:rPr>
        <w:t xml:space="preserve">Niedopuszczalne są zmiany istotnych postanowień niniejszej umowy w okolicznościach o których mowa w art. 454 ustawy Prawo zamówień publicznych, chyba że zaistnieje którakolwiek z przesłanek zmian umowy określona w art. 455 ustawy </w:t>
      </w:r>
      <w:r w:rsidRPr="00DB5FA9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DB5FA9">
        <w:rPr>
          <w:rFonts w:ascii="Arial" w:hAnsi="Arial" w:cs="Arial"/>
          <w:sz w:val="20"/>
          <w:szCs w:val="20"/>
        </w:rPr>
        <w:t xml:space="preserve">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5370B2" w:rsidRPr="006824E9" w:rsidRDefault="00584E06" w:rsidP="00B1649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824E9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  dopuszcza się zmianę niniejszej umowy poprzez obniżenie cen nabywanych produktów leczniczych, w wypadku:</w:t>
      </w:r>
    </w:p>
    <w:p w:rsidR="00233A64" w:rsidRDefault="00233A64" w:rsidP="00B16492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33A64" w:rsidRDefault="00233A64" w:rsidP="00B16492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33A64" w:rsidRDefault="00233A64" w:rsidP="00B16492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33A64" w:rsidRDefault="00233A64" w:rsidP="00B16492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33A64" w:rsidRPr="00B16492" w:rsidRDefault="00233A64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16CC6" w:rsidRPr="00233A64" w:rsidRDefault="00584E06" w:rsidP="00233A64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a. Obniżenia urzędowej ceny zbytu nabywanego produktu leczniczego, w przypadku nabywania od podmiotu innego niż przedsiębiorca prowadzący obrót hurtowy w rozumieniu ustawy z dnia 6 września 2001 r. Prawo Farmaceutyczne. Zmiana ceny obowiązuje od dnia obowiązywania nowej urzędowej ceny zbytu, nie wymaga aneksu do Umowy,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dłuższym niż 7 dni od zmiany cen.</w:t>
      </w:r>
    </w:p>
    <w:p w:rsidR="00164302" w:rsidRPr="00A16CC6" w:rsidRDefault="00584E06" w:rsidP="00A16CC6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aneksu do Umowy,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233A64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Pr="00D10CFE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233A64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0A684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6" w:rsidRDefault="000A6846" w:rsidP="00C26EE9">
      <w:r>
        <w:separator/>
      </w:r>
    </w:p>
  </w:endnote>
  <w:endnote w:type="continuationSeparator" w:id="0">
    <w:p w:rsidR="000A6846" w:rsidRDefault="000A684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6" w:rsidRDefault="000A6846" w:rsidP="00C26EE9">
      <w:r>
        <w:separator/>
      </w:r>
    </w:p>
  </w:footnote>
  <w:footnote w:type="continuationSeparator" w:id="0">
    <w:p w:rsidR="000A6846" w:rsidRDefault="000A684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0A684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62D0C"/>
    <w:multiLevelType w:val="hybridMultilevel"/>
    <w:tmpl w:val="2C807C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A0C12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9"/>
  </w:num>
  <w:num w:numId="43">
    <w:abstractNumId w:val="5"/>
  </w:num>
  <w:num w:numId="44">
    <w:abstractNumId w:val="39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6F0E"/>
    <w:rsid w:val="007F12A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6577"/>
    <w:rsid w:val="00947D47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7209A"/>
    <w:rsid w:val="00A9045C"/>
    <w:rsid w:val="00A93EA1"/>
    <w:rsid w:val="00AA58C4"/>
    <w:rsid w:val="00AA75B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47CB"/>
    <w:rsid w:val="00D303EA"/>
    <w:rsid w:val="00D30C76"/>
    <w:rsid w:val="00D52F7D"/>
    <w:rsid w:val="00D62394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F5A1-1B91-41A5-89DA-DD4D3D0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2191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4</cp:revision>
  <cp:lastPrinted>2021-10-15T09:39:00Z</cp:lastPrinted>
  <dcterms:created xsi:type="dcterms:W3CDTF">2021-10-15T08:34:00Z</dcterms:created>
  <dcterms:modified xsi:type="dcterms:W3CDTF">2021-10-15T11:03:00Z</dcterms:modified>
</cp:coreProperties>
</file>