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9" w:rsidRPr="00FD28A4" w:rsidRDefault="008D4859" w:rsidP="00FD28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8D4859" w:rsidP="00FD28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8D4859" w:rsidP="00FD28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8D4859" w:rsidP="00FD28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8D4859" w:rsidP="00FD28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8D4859" w:rsidP="00FD28A4">
      <w:pPr>
        <w:pStyle w:val="Standard"/>
        <w:tabs>
          <w:tab w:val="left" w:pos="7180"/>
        </w:tabs>
        <w:spacing w:line="360" w:lineRule="auto"/>
        <w:ind w:left="426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 w:rsidRPr="00FD28A4">
        <w:rPr>
          <w:rFonts w:ascii="Arial" w:hAnsi="Arial"/>
          <w:sz w:val="18"/>
          <w:szCs w:val="18"/>
          <w:lang w:val="en-US"/>
        </w:rPr>
        <w:t>Zawiercie</w:t>
      </w:r>
      <w:proofErr w:type="spellEnd"/>
      <w:r w:rsidRPr="00FD28A4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FD28A4">
        <w:rPr>
          <w:rFonts w:ascii="Arial" w:hAnsi="Arial"/>
          <w:sz w:val="18"/>
          <w:szCs w:val="18"/>
          <w:lang w:val="en-US"/>
        </w:rPr>
        <w:t>dnia</w:t>
      </w:r>
      <w:proofErr w:type="spellEnd"/>
      <w:r w:rsidRPr="00FD28A4">
        <w:rPr>
          <w:rFonts w:ascii="Arial" w:hAnsi="Arial"/>
          <w:sz w:val="18"/>
          <w:szCs w:val="18"/>
          <w:lang w:val="en-US"/>
        </w:rPr>
        <w:t xml:space="preserve"> </w:t>
      </w:r>
      <w:r w:rsidR="002A3003" w:rsidRPr="00FD28A4">
        <w:rPr>
          <w:rFonts w:ascii="Arial" w:hAnsi="Arial"/>
          <w:sz w:val="18"/>
          <w:szCs w:val="18"/>
          <w:lang w:val="en-US"/>
        </w:rPr>
        <w:t>16</w:t>
      </w:r>
      <w:r w:rsidRPr="00FD28A4">
        <w:rPr>
          <w:rFonts w:ascii="Arial" w:hAnsi="Arial"/>
          <w:sz w:val="18"/>
          <w:szCs w:val="18"/>
          <w:lang w:val="en-US"/>
        </w:rPr>
        <w:t>.06.2020 r.</w:t>
      </w:r>
    </w:p>
    <w:p w:rsidR="008D4859" w:rsidRPr="00FD28A4" w:rsidRDefault="008D4859" w:rsidP="00FD28A4">
      <w:pPr>
        <w:numPr>
          <w:ilvl w:val="0"/>
          <w:numId w:val="1"/>
        </w:numPr>
        <w:suppressAutoHyphens/>
        <w:spacing w:after="0" w:line="360" w:lineRule="auto"/>
        <w:ind w:left="426"/>
        <w:jc w:val="right"/>
        <w:rPr>
          <w:rFonts w:ascii="Arial" w:hAnsi="Arial" w:cs="Arial"/>
          <w:vanish/>
          <w:sz w:val="18"/>
          <w:szCs w:val="18"/>
        </w:rPr>
      </w:pPr>
    </w:p>
    <w:p w:rsidR="008D4859" w:rsidRPr="00FD28A4" w:rsidRDefault="008D4859" w:rsidP="00FD28A4">
      <w:pPr>
        <w:suppressAutoHyphens/>
        <w:spacing w:after="0" w:line="360" w:lineRule="auto"/>
        <w:ind w:left="426"/>
        <w:jc w:val="right"/>
        <w:rPr>
          <w:rFonts w:ascii="Arial" w:hAnsi="Arial" w:cs="Arial"/>
          <w:b/>
          <w:sz w:val="18"/>
          <w:szCs w:val="18"/>
        </w:rPr>
      </w:pPr>
    </w:p>
    <w:p w:rsidR="008D4859" w:rsidRPr="00FD28A4" w:rsidRDefault="008D4859" w:rsidP="00FD28A4">
      <w:pPr>
        <w:suppressAutoHyphens/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D4859" w:rsidRPr="00FD28A4" w:rsidRDefault="008D4859" w:rsidP="00FD28A4">
      <w:pPr>
        <w:tabs>
          <w:tab w:val="left" w:pos="3041"/>
        </w:tabs>
        <w:spacing w:after="0" w:line="36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FD28A4">
        <w:rPr>
          <w:rFonts w:ascii="Arial" w:hAnsi="Arial" w:cs="Arial"/>
          <w:b/>
          <w:sz w:val="18"/>
          <w:szCs w:val="18"/>
        </w:rPr>
        <w:t>DO WSZYSTKICH WYKONAWCÓW</w:t>
      </w:r>
    </w:p>
    <w:p w:rsidR="008D4859" w:rsidRPr="00FD28A4" w:rsidRDefault="008D4859" w:rsidP="00FD28A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8D4859" w:rsidP="00FD28A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D28A4">
        <w:rPr>
          <w:rFonts w:ascii="Arial" w:hAnsi="Arial" w:cs="Arial"/>
          <w:sz w:val="18"/>
          <w:szCs w:val="18"/>
        </w:rPr>
        <w:t>dotyczy: DZP/PN/</w:t>
      </w:r>
      <w:r w:rsidR="009849AA" w:rsidRPr="00FD28A4">
        <w:rPr>
          <w:rFonts w:ascii="Arial" w:hAnsi="Arial" w:cs="Arial"/>
          <w:sz w:val="18"/>
          <w:szCs w:val="18"/>
        </w:rPr>
        <w:t>54/2</w:t>
      </w:r>
      <w:r w:rsidRPr="00FD28A4">
        <w:rPr>
          <w:rFonts w:ascii="Arial" w:hAnsi="Arial" w:cs="Arial"/>
          <w:sz w:val="18"/>
          <w:szCs w:val="18"/>
        </w:rPr>
        <w:t xml:space="preserve">/2020 – </w:t>
      </w:r>
      <w:r w:rsidR="009849AA" w:rsidRPr="00FD28A4">
        <w:rPr>
          <w:rFonts w:ascii="Arial" w:hAnsi="Arial" w:cs="Arial"/>
          <w:sz w:val="18"/>
          <w:szCs w:val="18"/>
        </w:rPr>
        <w:t>DOSTAWA ZESTAWU DO PRZEZSKÓRNEJ KYPHOPLASTYKI</w:t>
      </w:r>
    </w:p>
    <w:p w:rsidR="008D4859" w:rsidRPr="00FD28A4" w:rsidRDefault="008D4859" w:rsidP="00FD28A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8D4859" w:rsidP="00FD28A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D28A4">
        <w:rPr>
          <w:rFonts w:ascii="Arial" w:hAnsi="Arial" w:cs="Arial"/>
          <w:sz w:val="18"/>
          <w:szCs w:val="18"/>
        </w:rPr>
        <w:t>Zamawiający Szpital Powiatowy w Zawierciu odpowiadając na pytania informuje:</w:t>
      </w:r>
    </w:p>
    <w:p w:rsidR="008D4859" w:rsidRPr="00FD28A4" w:rsidRDefault="008D4859" w:rsidP="00FD28A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8D4859" w:rsidRPr="00FD28A4" w:rsidRDefault="001752B0" w:rsidP="00FD28A4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FD28A4">
        <w:rPr>
          <w:rFonts w:ascii="Arial" w:hAnsi="Arial" w:cs="Arial"/>
          <w:b/>
          <w:sz w:val="18"/>
          <w:szCs w:val="18"/>
        </w:rPr>
        <w:t xml:space="preserve">Pytanie nr 1 – dotyczy </w:t>
      </w:r>
      <w:r w:rsidR="009849AA" w:rsidRPr="00FD28A4">
        <w:rPr>
          <w:rFonts w:ascii="Arial" w:hAnsi="Arial" w:cs="Arial"/>
          <w:b/>
          <w:sz w:val="18"/>
          <w:szCs w:val="18"/>
        </w:rPr>
        <w:t xml:space="preserve">formularza asortymentowo-cenowego </w:t>
      </w:r>
      <w:r w:rsidRPr="00FD28A4">
        <w:rPr>
          <w:rFonts w:ascii="Arial" w:hAnsi="Arial" w:cs="Arial"/>
          <w:b/>
          <w:sz w:val="18"/>
          <w:szCs w:val="18"/>
        </w:rPr>
        <w:t>poz. 1</w:t>
      </w:r>
      <w:r w:rsidR="009849AA" w:rsidRPr="00FD28A4">
        <w:rPr>
          <w:rFonts w:ascii="Arial" w:hAnsi="Arial" w:cs="Arial"/>
          <w:b/>
          <w:sz w:val="18"/>
          <w:szCs w:val="18"/>
        </w:rPr>
        <w:t xml:space="preserve"> </w:t>
      </w:r>
    </w:p>
    <w:p w:rsidR="009849AA" w:rsidRPr="00FD28A4" w:rsidRDefault="009849AA" w:rsidP="00FD28A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Czy Zamawiający dopuści do postępowania systemy o następujących parametrach: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ZESTAW DO ANATOMICZNEJ REPOZYCJI TRZONÓW KRĘGOSŁUPA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W ZŁAMANIACH KOMPRESYJNYCH KOŚCI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1. Małoinwazyjny zestaw do plastyki trzonów kręgosłupa;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 xml:space="preserve">2. Jednorazowy, owalny, </w:t>
      </w:r>
      <w:proofErr w:type="spellStart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rozprężalny</w:t>
      </w:r>
      <w:proofErr w:type="spellEnd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 xml:space="preserve"> implant do anatomicznej repozycji trzonów dostępny w trzech średnicach: 4.2; 5.0; 5.8, wykonany ze stopu tytanu, dostarczany w sterylnych opakowaniach;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3. Implanty fabrycznie osadzone na sterylnych jednorazowych podajnikach, nie wymagające montażu przed implantacją;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4. W zestawie cement kostny o standardowej lub podwyższonej gęstości i lepkości, gotowy do implantacji zaraz po wymieszaniu;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 xml:space="preserve">5. Możliwy czas podawania cementu od zakończenia mieszania przy temperaturze 23 </w:t>
      </w:r>
      <w:proofErr w:type="spellStart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st</w:t>
      </w:r>
      <w:proofErr w:type="spellEnd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 xml:space="preserve"> C. – minimum 18 minut;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6. Cement nieprzezierny dla promieni RTG (kontrast siarczan baru lub dwutlenek cyrkonu);</w:t>
      </w:r>
    </w:p>
    <w:p w:rsidR="009849AA" w:rsidRPr="00FD28A4" w:rsidRDefault="009849AA" w:rsidP="00FD28A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7. Mieszalnik wraz z podajnikiem z mechanizmem tłokowym;</w:t>
      </w:r>
    </w:p>
    <w:p w:rsidR="009849AA" w:rsidRPr="00FD28A4" w:rsidRDefault="009849AA" w:rsidP="00FD28A4">
      <w:pPr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8. Zestaw składa się z jednorazowych, sterylnych narzędzi oraz implantów;</w:t>
      </w:r>
    </w:p>
    <w:p w:rsidR="009849AA" w:rsidRPr="00FD28A4" w:rsidRDefault="009849AA" w:rsidP="00FD28A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 xml:space="preserve">9. W komplecie do implantacji: 1 igła do nasady trzonu, 2 druty </w:t>
      </w:r>
      <w:proofErr w:type="spellStart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Kirschnera</w:t>
      </w:r>
      <w:proofErr w:type="spellEnd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 xml:space="preserve"> z ostrym lub tępym zakończeniem, 1 </w:t>
      </w:r>
      <w:proofErr w:type="spellStart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kaniulowane</w:t>
      </w:r>
      <w:proofErr w:type="spellEnd"/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 xml:space="preserve"> wiertło z zamocowaną kaniulą roboczą, 1 wolna kaniula robocza do drugiej nasady, 1 sterylny przymiar implantu, 2 tytanowe implanty osadzone na podajnikach, 1 podajnik cementu z trokarem do wprowadzenia cementu o pojemności min. 0,9 ml lub 1,8 ml, 1 cement, 1 mieszalnik cementu;</w:t>
      </w:r>
    </w:p>
    <w:p w:rsidR="009849AA" w:rsidRPr="00FD28A4" w:rsidRDefault="009849AA" w:rsidP="00FD28A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  <w:t xml:space="preserve">Odpowiedź: </w:t>
      </w: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Nie,  Zamawiający nie dopuszcza.</w:t>
      </w:r>
    </w:p>
    <w:p w:rsidR="00FD28A4" w:rsidRDefault="00FD28A4" w:rsidP="00FD28A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9849AA" w:rsidRPr="00FD28A4" w:rsidRDefault="009849AA" w:rsidP="00FD28A4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FD28A4">
        <w:rPr>
          <w:rFonts w:ascii="Arial" w:hAnsi="Arial" w:cs="Arial"/>
          <w:b/>
          <w:sz w:val="18"/>
          <w:szCs w:val="18"/>
        </w:rPr>
        <w:t xml:space="preserve">Pytanie nr 2 – dotyczy formularza asortymentowo-cenowego poz. 2 </w:t>
      </w:r>
    </w:p>
    <w:p w:rsidR="009849AA" w:rsidRPr="00FD28A4" w:rsidRDefault="009849AA" w:rsidP="00FD28A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Czy Zamawiający dopuści do postępowania systemy o następujących parametrach:</w:t>
      </w:r>
    </w:p>
    <w:p w:rsidR="009849AA" w:rsidRPr="00FD28A4" w:rsidRDefault="009849AA" w:rsidP="00FD28A4">
      <w:pPr>
        <w:suppressAutoHyphens/>
        <w:autoSpaceDN w:val="0"/>
        <w:spacing w:after="120" w:line="360" w:lineRule="auto"/>
        <w:ind w:left="426"/>
        <w:jc w:val="both"/>
        <w:textAlignment w:val="baseline"/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  <w:t xml:space="preserve">Zestaw do </w:t>
      </w:r>
      <w:proofErr w:type="spellStart"/>
      <w:r w:rsidRPr="00FD28A4"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  <w:t>przeznasadowego</w:t>
      </w:r>
      <w:proofErr w:type="spellEnd"/>
      <w:r w:rsidRPr="00FD28A4"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  <w:t xml:space="preserve"> podawania cementu; cement o wysokiej gęstości</w:t>
      </w:r>
    </w:p>
    <w:p w:rsidR="009849AA" w:rsidRPr="00FD28A4" w:rsidRDefault="009849AA" w:rsidP="00FD28A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Sterylne urządzenie mieszająco-podające, pozwalające na wymieszanie składników cementu w zamkniętym pojemniku, a po wymieszaniu możliwość wypełnienia cementem trzonów z tego samego pojemnika;</w:t>
      </w: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Podajnik o pojemności min. 12 ml umożliwiający podanie cementu do kilku trzonów;</w:t>
      </w: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W zestawie przewód łączący podajnik z igłą (dł. min.35 cm), zabezpieczający operatora przed bezpośrednim oddziaływaniem promieniowania RTG;</w:t>
      </w: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Możliwość wyboru kilku różnych średnic igieł do podawania masy klejowej lub cementu kostnego (5 średnic: 8G, 10G, 11G, 13G, 14G);</w:t>
      </w: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Możliwość wyboru różnych długości (2 długości: 12,5 cm i 22,5 cm;)</w:t>
      </w: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Możliwość wyboru różnych kształtów ostrzy: stożkowe (diamentowe) oraz jednostronnie ścięte (bezpieczne);</w:t>
      </w:r>
    </w:p>
    <w:p w:rsidR="009849AA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Zestaw biopsyjny z kaniulą, trokarem oraz strzykawką;</w:t>
      </w:r>
    </w:p>
    <w:p w:rsidR="00FD28A4" w:rsidRDefault="00FD28A4" w:rsidP="00FD28A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</w:p>
    <w:p w:rsidR="00FD28A4" w:rsidRDefault="00FD28A4" w:rsidP="00FD28A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</w:p>
    <w:p w:rsidR="00FD28A4" w:rsidRDefault="00FD28A4" w:rsidP="00FD28A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</w:p>
    <w:p w:rsidR="00FD28A4" w:rsidRDefault="00FD28A4" w:rsidP="00FD28A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</w:p>
    <w:p w:rsidR="00FD28A4" w:rsidRPr="00FD28A4" w:rsidRDefault="00FD28A4" w:rsidP="00FD28A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Cement o wysokiej gęstości, zawierający środek cieniujący – 30% siarczanu baru, zapewniający czas wiązania/twardnienia do 20 min po wymieszaniu składników;</w:t>
      </w: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Cement bez fazy ciekłej;</w:t>
      </w:r>
    </w:p>
    <w:p w:rsidR="009849AA" w:rsidRPr="00FD28A4" w:rsidRDefault="009849AA" w:rsidP="00FD28A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Wszystkie elementy sterylne, jednorazowe;</w:t>
      </w:r>
    </w:p>
    <w:p w:rsidR="009849AA" w:rsidRDefault="00FD28A4" w:rsidP="00FD28A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  <w:t xml:space="preserve">Odpowiedź: </w:t>
      </w:r>
      <w:r w:rsidRPr="00FD28A4">
        <w:rPr>
          <w:rFonts w:ascii="Arial" w:eastAsia="MS Mincho" w:hAnsi="Arial" w:cs="Arial"/>
          <w:color w:val="auto"/>
          <w:kern w:val="3"/>
          <w:sz w:val="18"/>
          <w:szCs w:val="18"/>
          <w:lang w:eastAsia="ja-JP"/>
        </w:rPr>
        <w:t>Nie,  Zamawiający nie dopuszcza.</w:t>
      </w:r>
    </w:p>
    <w:p w:rsidR="00FD28A4" w:rsidRPr="00FD28A4" w:rsidRDefault="00FD28A4" w:rsidP="00FD28A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MS Mincho" w:hAnsi="Arial" w:cs="Arial"/>
          <w:b/>
          <w:color w:val="auto"/>
          <w:kern w:val="3"/>
          <w:sz w:val="18"/>
          <w:szCs w:val="18"/>
          <w:lang w:eastAsia="ja-JP"/>
        </w:rPr>
      </w:pPr>
    </w:p>
    <w:p w:rsidR="00FD28A4" w:rsidRPr="00FD28A4" w:rsidRDefault="00F1354B" w:rsidP="00FD28A4">
      <w:pPr>
        <w:spacing w:after="0" w:line="360" w:lineRule="auto"/>
        <w:ind w:left="426"/>
        <w:jc w:val="both"/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>Pytanie nr 3</w:t>
      </w:r>
      <w:r w:rsidR="00FD28A4" w:rsidRPr="00FD28A4"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 xml:space="preserve"> – dotyczy </w:t>
      </w:r>
      <w:r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>pakietu nr 5</w:t>
      </w:r>
      <w:r w:rsidR="00FD28A4" w:rsidRPr="00FD28A4"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 xml:space="preserve"> </w:t>
      </w:r>
    </w:p>
    <w:p w:rsidR="00FD28A4" w:rsidRPr="00FD28A4" w:rsidRDefault="00FD28A4" w:rsidP="00FD28A4">
      <w:pPr>
        <w:spacing w:after="0" w:line="360" w:lineRule="auto"/>
        <w:ind w:left="426"/>
        <w:jc w:val="both"/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>System do wertebroplastyki i do przezskórnej biopsji</w:t>
      </w:r>
    </w:p>
    <w:p w:rsidR="00FD28A4" w:rsidRPr="00FD28A4" w:rsidRDefault="00FD28A4" w:rsidP="00FD28A4">
      <w:pPr>
        <w:spacing w:after="0" w:line="360" w:lineRule="auto"/>
        <w:ind w:left="426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Czy Zamawiający dopuści do postępowania systemy o następujących parametrach:</w:t>
      </w:r>
    </w:p>
    <w:p w:rsidR="00FD28A4" w:rsidRPr="00FD28A4" w:rsidRDefault="00FD28A4" w:rsidP="00FD28A4">
      <w:pPr>
        <w:spacing w:after="120" w:line="360" w:lineRule="auto"/>
        <w:ind w:left="426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 xml:space="preserve">Zestaw do wertebroplastyki umożliwiający przezskórne, </w:t>
      </w:r>
      <w:proofErr w:type="spellStart"/>
      <w:r w:rsidRPr="00FD28A4"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>przeznasadowe</w:t>
      </w:r>
      <w:proofErr w:type="spellEnd"/>
      <w:r w:rsidRPr="00FD28A4">
        <w:rPr>
          <w:rFonts w:ascii="Arial" w:eastAsia="MS Mincho" w:hAnsi="Arial" w:cs="Arial"/>
          <w:b/>
          <w:color w:val="auto"/>
          <w:sz w:val="18"/>
          <w:szCs w:val="18"/>
          <w:lang w:eastAsia="ja-JP"/>
        </w:rPr>
        <w:t xml:space="preserve"> uzupełnienie ubytku masy kostnej trzonu kręgowego cementem o wysokiej gęstości w przypadkach złamań patologicznych i nowotworów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Sterylne urządzenie mieszająco-podające, pozwalające na wymieszanie składników cementu w zamkniętym pojemniku, a po wymieszaniu możliwość wypełnienia cementem trzonów z tego samego pojemnika;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Podajnik o pojemności min. 12 ml umożliwiający podanie cementu do kilku trzonów;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W zestawie przewód łączący podajnik z igłą (dł. min.35 cm), zabezpieczający operatora przed bezpośrednim oddziaływaniem promieniowania RTG;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Możliwość wyboru kilku różnych średnic igieł do podawania masy klejowej lub cementu kostnego (5 średnic: 8G, 10G, 11G, 13G, 14G);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Możliwość wyboru różnych długości (2 długości: 12,5 c</w:t>
      </w:r>
      <w:r>
        <w:rPr>
          <w:rFonts w:ascii="Arial" w:eastAsia="MS Mincho" w:hAnsi="Arial" w:cs="Arial"/>
          <w:color w:val="auto"/>
          <w:sz w:val="18"/>
          <w:szCs w:val="18"/>
          <w:lang w:eastAsia="ja-JP"/>
        </w:rPr>
        <w:t>m i 22,5 cm;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Możliwość wyboru różnych kształtów ostrzy: stożkowe (diamentowe) oraz jednostronnie ścięte (bezpieczne);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Zestaw biopsyjny z kaniulą, trokarem oraz strzykawką;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Cement o wysokiej gęstości, zawierający środek cieniujący – 30% siarczanu baru, zapewniający czas wiązania/twardnienia do 20 min po wymieszaniu składników;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Cement bez fazy ciekłej;</w:t>
      </w:r>
    </w:p>
    <w:p w:rsidR="00FD28A4" w:rsidRPr="00FD28A4" w:rsidRDefault="00FD28A4" w:rsidP="00FD28A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  <w:r w:rsidRPr="00FD28A4">
        <w:rPr>
          <w:rFonts w:ascii="Arial" w:eastAsia="MS Mincho" w:hAnsi="Arial" w:cs="Arial"/>
          <w:color w:val="auto"/>
          <w:sz w:val="18"/>
          <w:szCs w:val="18"/>
          <w:lang w:eastAsia="ja-JP"/>
        </w:rPr>
        <w:t>Wszystkie elementy sterylne, jednorazowe;</w:t>
      </w:r>
    </w:p>
    <w:p w:rsidR="00FD28A4" w:rsidRPr="00FD28A4" w:rsidRDefault="00FD28A4" w:rsidP="00FD28A4">
      <w:pPr>
        <w:spacing w:after="0" w:line="240" w:lineRule="auto"/>
        <w:ind w:left="426"/>
        <w:jc w:val="both"/>
        <w:rPr>
          <w:rFonts w:ascii="Arial" w:eastAsia="MS Mincho" w:hAnsi="Arial" w:cs="Arial"/>
          <w:color w:val="auto"/>
          <w:sz w:val="18"/>
          <w:szCs w:val="18"/>
          <w:lang w:eastAsia="ja-JP"/>
        </w:rPr>
      </w:pPr>
    </w:p>
    <w:p w:rsidR="00684C64" w:rsidRPr="00FD28A4" w:rsidRDefault="00FD28A4" w:rsidP="00FD28A4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FD28A4">
        <w:rPr>
          <w:rFonts w:ascii="Arial" w:hAnsi="Arial" w:cs="Arial"/>
          <w:b/>
          <w:sz w:val="18"/>
          <w:szCs w:val="18"/>
        </w:rPr>
        <w:t xml:space="preserve">Odpowiedź: </w:t>
      </w:r>
      <w:r w:rsidRPr="00FD28A4">
        <w:rPr>
          <w:rFonts w:ascii="Arial" w:hAnsi="Arial" w:cs="Arial"/>
          <w:sz w:val="18"/>
          <w:szCs w:val="18"/>
        </w:rPr>
        <w:t>Zamawiający odstępuje od udzielenia odpowiedzi na zadane pytanie z uwagi na fakt</w:t>
      </w:r>
      <w:r w:rsidR="00F1354B">
        <w:rPr>
          <w:rFonts w:ascii="Arial" w:hAnsi="Arial" w:cs="Arial"/>
          <w:sz w:val="18"/>
          <w:szCs w:val="18"/>
        </w:rPr>
        <w:t>,</w:t>
      </w:r>
      <w:r w:rsidRPr="00FD28A4">
        <w:rPr>
          <w:rFonts w:ascii="Arial" w:hAnsi="Arial" w:cs="Arial"/>
          <w:sz w:val="18"/>
          <w:szCs w:val="18"/>
        </w:rPr>
        <w:t xml:space="preserve"> że w prowadzonym postepowaniu </w:t>
      </w:r>
      <w:r w:rsidR="00F1354B">
        <w:rPr>
          <w:rFonts w:ascii="Arial" w:hAnsi="Arial" w:cs="Arial"/>
          <w:sz w:val="18"/>
          <w:szCs w:val="18"/>
        </w:rPr>
        <w:t>pakiet nr 5</w:t>
      </w:r>
      <w:bookmarkStart w:id="0" w:name="_GoBack"/>
      <w:bookmarkEnd w:id="0"/>
      <w:r w:rsidRPr="00FD28A4">
        <w:rPr>
          <w:rFonts w:ascii="Arial" w:hAnsi="Arial" w:cs="Arial"/>
          <w:sz w:val="18"/>
          <w:szCs w:val="18"/>
        </w:rPr>
        <w:t xml:space="preserve"> nie występuje.</w:t>
      </w:r>
      <w:r w:rsidRPr="00FD28A4">
        <w:rPr>
          <w:rFonts w:ascii="Arial" w:hAnsi="Arial" w:cs="Arial"/>
          <w:b/>
          <w:sz w:val="18"/>
          <w:szCs w:val="18"/>
        </w:rPr>
        <w:t xml:space="preserve"> </w:t>
      </w:r>
    </w:p>
    <w:p w:rsidR="00FD28A4" w:rsidRPr="00FD28A4" w:rsidRDefault="00FD28A4" w:rsidP="00FD28A4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sectPr w:rsidR="00FD28A4" w:rsidRPr="00FD28A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47" w:rsidRDefault="00D53247">
      <w:pPr>
        <w:spacing w:after="0" w:line="240" w:lineRule="auto"/>
      </w:pPr>
      <w:r>
        <w:separator/>
      </w:r>
    </w:p>
  </w:endnote>
  <w:endnote w:type="continuationSeparator" w:id="0">
    <w:p w:rsidR="00D53247" w:rsidRDefault="00D5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F5" w:rsidRDefault="00AE3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F5" w:rsidRDefault="00AE3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F5" w:rsidRDefault="00AE3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47" w:rsidRDefault="00D53247">
      <w:pPr>
        <w:spacing w:after="0" w:line="240" w:lineRule="auto"/>
      </w:pPr>
      <w:r>
        <w:separator/>
      </w:r>
    </w:p>
  </w:footnote>
  <w:footnote w:type="continuationSeparator" w:id="0">
    <w:p w:rsidR="00D53247" w:rsidRDefault="00D5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D532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D532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D532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34D92906"/>
    <w:multiLevelType w:val="hybridMultilevel"/>
    <w:tmpl w:val="07383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63FB"/>
    <w:multiLevelType w:val="singleLevel"/>
    <w:tmpl w:val="A5E277E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7E7935C5"/>
    <w:multiLevelType w:val="multilevel"/>
    <w:tmpl w:val="1D104442"/>
    <w:styleLink w:val="WW8Num3"/>
    <w:lvl w:ilvl="0">
      <w:numFmt w:val="bullet"/>
      <w:lvlText w:val="-"/>
      <w:lvlJc w:val="left"/>
      <w:rPr>
        <w:rFonts w:ascii="Times New Roman" w:hAnsi="Times New Roman" w:cs="Arial Narrow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A"/>
    <w:rsid w:val="00045CF1"/>
    <w:rsid w:val="000728E5"/>
    <w:rsid w:val="000800B0"/>
    <w:rsid w:val="001752B0"/>
    <w:rsid w:val="002A3003"/>
    <w:rsid w:val="00467F7E"/>
    <w:rsid w:val="004D5087"/>
    <w:rsid w:val="00890668"/>
    <w:rsid w:val="008D4859"/>
    <w:rsid w:val="009849AA"/>
    <w:rsid w:val="009A156A"/>
    <w:rsid w:val="00A7733E"/>
    <w:rsid w:val="00AE30F5"/>
    <w:rsid w:val="00D53247"/>
    <w:rsid w:val="00F1354B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A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59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8D4859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8D4859"/>
    <w:rPr>
      <w:color w:val="00000A"/>
    </w:rPr>
  </w:style>
  <w:style w:type="paragraph" w:customStyle="1" w:styleId="Standard">
    <w:name w:val="Standard"/>
    <w:rsid w:val="008D48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8D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0F5"/>
    <w:rPr>
      <w:color w:val="00000A"/>
    </w:rPr>
  </w:style>
  <w:style w:type="numbering" w:customStyle="1" w:styleId="WW8Num3">
    <w:name w:val="WW8Num3"/>
    <w:basedOn w:val="Bezlisty"/>
    <w:rsid w:val="009849A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A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59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8D4859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8D4859"/>
    <w:rPr>
      <w:color w:val="00000A"/>
    </w:rPr>
  </w:style>
  <w:style w:type="paragraph" w:customStyle="1" w:styleId="Standard">
    <w:name w:val="Standard"/>
    <w:rsid w:val="008D48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8D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0F5"/>
    <w:rPr>
      <w:color w:val="00000A"/>
    </w:rPr>
  </w:style>
  <w:style w:type="numbering" w:customStyle="1" w:styleId="WW8Num3">
    <w:name w:val="WW8Num3"/>
    <w:basedOn w:val="Bezlisty"/>
    <w:rsid w:val="009849A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2020-06-15T05:54:00Z</dcterms:created>
  <dcterms:modified xsi:type="dcterms:W3CDTF">2020-06-16T10:25:00Z</dcterms:modified>
</cp:coreProperties>
</file>