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  <w:bookmarkStart w:id="1" w:name="_GoBack"/>
      <w:bookmarkEnd w:id="1"/>
    </w:p>
    <w:p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3 do SWZ 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Projektowane postanowienia umowy </w:t>
      </w:r>
    </w:p>
    <w:p>
      <w:pPr>
        <w:rPr>
          <w:rFonts w:ascii="Arial" w:hAnsi="Arial"/>
          <w:sz w:val="20"/>
          <w:szCs w:val="20"/>
        </w:rPr>
      </w:pP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………….2023 r. w Zawierciu, pomiędzy:</w:t>
      </w:r>
    </w:p>
    <w:p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>
      <w:pPr>
        <w:pStyle w:val="8"/>
        <w:spacing w:line="240" w:lineRule="auto"/>
        <w:ind w:left="-426"/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 wyniku wyboru oferty Wykonawcy w postępowaniu o udzielenie zamówienia publicznego w trybie  podstawowym zgodnie z art. 275 ust. 1 ustawy z dnia  11.09.2019 r. - Prawo  zamówień  publicznych </w:t>
      </w:r>
      <w:r>
        <w:rPr>
          <w:rFonts w:hint="default" w:ascii="Arial" w:hAnsi="Arial" w:cs="Arial"/>
          <w:sz w:val="20"/>
          <w:szCs w:val="20"/>
        </w:rPr>
        <w:br w:type="textWrapping"/>
      </w:r>
      <w:r>
        <w:rPr>
          <w:rFonts w:hint="default" w:ascii="Arial" w:hAnsi="Arial" w:cs="Arial"/>
          <w:sz w:val="20"/>
          <w:szCs w:val="20"/>
        </w:rPr>
        <w:t>(tj. Dz. U. z 2022 r. poz. 1710 z późn.zm.) zwanej  dalej  ustawą, nr sprawy  DZP/TP/</w:t>
      </w:r>
      <w:r>
        <w:rPr>
          <w:rFonts w:hint="default" w:ascii="Arial" w:hAnsi="Arial" w:cs="Arial"/>
          <w:sz w:val="20"/>
          <w:szCs w:val="20"/>
          <w:lang w:val="pl-PL"/>
        </w:rPr>
        <w:t>45</w:t>
      </w:r>
      <w:r>
        <w:rPr>
          <w:rFonts w:hint="default" w:ascii="Arial" w:hAnsi="Arial" w:cs="Arial"/>
          <w:sz w:val="20"/>
          <w:szCs w:val="20"/>
        </w:rPr>
        <w:t xml:space="preserve">/2023 – </w:t>
      </w:r>
      <w:r>
        <w:rPr>
          <w:rFonts w:hint="default" w:ascii="Arial" w:hAnsi="Arial" w:eastAsia="Times New Roman" w:cs="Arial"/>
          <w:sz w:val="20"/>
          <w:szCs w:val="20"/>
          <w:lang w:eastAsia="hi-IN" w:bidi="ar-SA"/>
        </w:rPr>
        <w:t xml:space="preserve">Dostawa </w:t>
      </w:r>
      <w:r>
        <w:rPr>
          <w:rFonts w:hint="default" w:ascii="Arial" w:hAnsi="Arial" w:eastAsia="Times New Roman" w:cs="Arial"/>
          <w:sz w:val="20"/>
          <w:szCs w:val="20"/>
          <w:lang w:val="pl-PL" w:eastAsia="hi-IN" w:bidi="ar-SA"/>
        </w:rPr>
        <w:t xml:space="preserve">wyposażenia stanowisk biurowych oraz stanowisk kuchennych w ramach projektu dofinansowanego </w:t>
      </w:r>
      <w:r>
        <w:rPr>
          <w:rFonts w:hint="default" w:ascii="Arial" w:hAnsi="Arial" w:eastAsia="Times New Roman" w:cs="Arial"/>
          <w:sz w:val="20"/>
          <w:szCs w:val="20"/>
          <w:lang w:val="pl-PL" w:eastAsia="hi-IN" w:bidi="ar-SA"/>
        </w:rPr>
        <w:br w:type="textWrapping"/>
      </w:r>
      <w:r>
        <w:rPr>
          <w:rFonts w:hint="default" w:ascii="Arial" w:hAnsi="Arial" w:eastAsia="Times New Roman" w:cs="Arial"/>
          <w:sz w:val="20"/>
          <w:szCs w:val="20"/>
          <w:lang w:val="pl-PL" w:eastAsia="hi-IN" w:bidi="ar-SA"/>
        </w:rPr>
        <w:t>z Funduszy Europejskich</w:t>
      </w:r>
      <w:r>
        <w:rPr>
          <w:rFonts w:hint="default" w:ascii="Arial" w:hAnsi="Arial" w:eastAsia="Times New Roman" w:cs="Arial"/>
          <w:sz w:val="20"/>
          <w:szCs w:val="20"/>
          <w:lang w:eastAsia="hi-IN" w:bidi="ar-SA"/>
        </w:rPr>
        <w:t xml:space="preserve"> pn. </w:t>
      </w:r>
      <w:r>
        <w:rPr>
          <w:rFonts w:hint="default" w:ascii="Arial" w:hAnsi="Arial" w:cs="Arial"/>
          <w:i/>
          <w:iCs/>
          <w:sz w:val="20"/>
          <w:szCs w:val="20"/>
        </w:rPr>
        <w:t>Poprawa bezpieczeństwa i eliminowanie zdrowotnych czynników ryzyka na stanowiskach pracy w Szpitalu Powiatowym w Zawierciu”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  </w:r>
      <w:r>
        <w:rPr>
          <w:rFonts w:hint="default" w:ascii="Arial" w:hAnsi="Arial" w:eastAsia="Calibri" w:cs="Arial"/>
          <w:kern w:val="0"/>
          <w:sz w:val="20"/>
          <w:szCs w:val="20"/>
          <w:lang w:eastAsia="en-US" w:bidi="ar-SA"/>
        </w:rPr>
        <w:t>,</w:t>
      </w:r>
      <w:r>
        <w:rPr>
          <w:rFonts w:hint="default" w:ascii="Arial" w:hAnsi="Arial" w:eastAsia="Times New Roman" w:cs="Arial"/>
          <w:sz w:val="20"/>
          <w:szCs w:val="20"/>
          <w:lang w:eastAsia="hi-IN"/>
        </w:rPr>
        <w:t xml:space="preserve"> </w:t>
      </w:r>
      <w:r>
        <w:rPr>
          <w:rFonts w:hint="default" w:ascii="Arial" w:hAnsi="Arial" w:cs="Arial"/>
          <w:sz w:val="20"/>
          <w:szCs w:val="20"/>
        </w:rPr>
        <w:t xml:space="preserve">Strony zawierają umowę </w:t>
      </w:r>
      <w:r>
        <w:rPr>
          <w:rFonts w:hint="default" w:ascii="Arial" w:hAnsi="Arial" w:cs="Arial"/>
          <w:sz w:val="20"/>
          <w:szCs w:val="20"/>
        </w:rPr>
        <w:br w:type="textWrapping"/>
      </w:r>
      <w:r>
        <w:rPr>
          <w:rFonts w:hint="default" w:ascii="Arial" w:hAnsi="Arial" w:cs="Arial"/>
          <w:sz w:val="20"/>
          <w:szCs w:val="20"/>
        </w:rPr>
        <w:t>o następującej treści:</w:t>
      </w: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dostawy </w:t>
      </w:r>
      <w:r>
        <w:rPr>
          <w:rFonts w:hint="default" w:ascii="Arial" w:hAnsi="Arial"/>
          <w:sz w:val="20"/>
          <w:szCs w:val="20"/>
          <w:lang w:val="pl-PL"/>
        </w:rPr>
        <w:t>wyposażenia stanowisk biurowych oraz stanowisk kuchennych Szpitala Powiatowego w Zawierciu</w:t>
      </w:r>
      <w:r>
        <w:rPr>
          <w:rFonts w:ascii="Arial" w:hAnsi="Arial" w:eastAsia="Times New Roman"/>
          <w:sz w:val="20"/>
          <w:szCs w:val="20"/>
          <w:lang w:eastAsia="hi-IN" w:bidi="ar-SA"/>
        </w:rPr>
        <w:t xml:space="preserve"> - pakiet nr ....(nazwa pakietu)</w:t>
      </w:r>
      <w:r>
        <w:rPr>
          <w:rFonts w:ascii="Arial" w:hAnsi="Arial" w:eastAsia="Times New Roman"/>
          <w:sz w:val="20"/>
          <w:szCs w:val="20"/>
          <w:lang w:eastAsia="hi-IN"/>
        </w:rPr>
        <w:t xml:space="preserve"> 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tj: Formularz ofertowy (Załącznik nr 1), Formularz asortymentowo-cenowy (Załącznik nr 2) oraz niniejszą umową.</w:t>
      </w:r>
    </w:p>
    <w:p>
      <w:pPr>
        <w:numPr>
          <w:ilvl w:val="0"/>
          <w:numId w:val="1"/>
        </w:numPr>
        <w:ind w:left="480" w:hanging="480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>
      <w:pPr>
        <w:numPr>
          <w:ilvl w:val="0"/>
          <w:numId w:val="2"/>
        </w:numPr>
        <w:tabs>
          <w:tab w:val="left" w:pos="480"/>
        </w:tabs>
        <w:ind w:hanging="1080"/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>W ramach wynagrodzenia określonego w umowie Wykonawca zobowiązuje się w szczególności</w:t>
      </w:r>
    </w:p>
    <w:p>
      <w:pPr>
        <w:tabs>
          <w:tab w:val="left" w:pos="480"/>
        </w:tabs>
        <w:contextualSpacing/>
        <w:jc w:val="both"/>
        <w:rPr>
          <w:rFonts w:ascii="Arial" w:hAnsi="Arial" w:eastAsia="Tahoma"/>
          <w:color w:val="000000"/>
          <w:sz w:val="20"/>
          <w:szCs w:val="20"/>
          <w:lang w:eastAsia="ar-SA" w:bidi="ar-SA"/>
        </w:rPr>
      </w:pPr>
      <w:r>
        <w:rPr>
          <w:rFonts w:ascii="Arial" w:hAnsi="Arial" w:eastAsia="Tahoma"/>
          <w:color w:val="000000"/>
          <w:sz w:val="20"/>
          <w:szCs w:val="20"/>
        </w:rPr>
        <w:tab/>
      </w:r>
      <w:r>
        <w:rPr>
          <w:rFonts w:ascii="Arial" w:hAnsi="Arial" w:eastAsia="Tahoma"/>
          <w:color w:val="000000"/>
          <w:sz w:val="20"/>
          <w:szCs w:val="20"/>
        </w:rPr>
        <w:t>do:</w:t>
      </w:r>
    </w:p>
    <w:p>
      <w:pPr>
        <w:numPr>
          <w:ilvl w:val="0"/>
          <w:numId w:val="3"/>
        </w:numPr>
        <w:ind w:firstLine="480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dostarczenia, wniesienia i montażu w pomieszczeniach wskazanych przez Zamawiającego,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 jego siedzibie, na własny koszt i ryzyko przedmiotu dostawy w pełni zdatnego do użytku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zgodnie z jego przeznaczeniem; </w:t>
      </w:r>
    </w:p>
    <w:p>
      <w:pPr>
        <w:numPr>
          <w:ilvl w:val="0"/>
          <w:numId w:val="3"/>
        </w:numPr>
        <w:ind w:firstLine="480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uprzedniego uzgodnienia terminu dostawy przedmiotu dostawy z Kierownikiem Działu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Zaopatrzenia lub osobą przez niego wyznaczoną – Dział Zaopatrzenia,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tel. 32 67 40 365;</w:t>
      </w:r>
    </w:p>
    <w:p>
      <w:pPr>
        <w:numPr>
          <w:ilvl w:val="0"/>
          <w:numId w:val="3"/>
        </w:numPr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 czynności  określonych  w pkt 1) w terminie do </w:t>
      </w:r>
      <w:r>
        <w:rPr>
          <w:rFonts w:ascii="Arial" w:hAnsi="Arial"/>
          <w:b/>
          <w:sz w:val="20"/>
          <w:szCs w:val="20"/>
        </w:rPr>
        <w:t xml:space="preserve">…… dni </w:t>
      </w:r>
      <w:r>
        <w:rPr>
          <w:rFonts w:ascii="Arial" w:hAnsi="Arial"/>
          <w:sz w:val="20"/>
          <w:szCs w:val="20"/>
        </w:rPr>
        <w:t>kalendarzowy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(zgodnie z ofertą) od daty złożenia przez Zamawiającego (drogą elektroniczną na   </w:t>
      </w: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>adres………) zamówienia;</w:t>
      </w:r>
    </w:p>
    <w:p>
      <w:pPr>
        <w:numPr>
          <w:ilvl w:val="0"/>
          <w:numId w:val="3"/>
        </w:numPr>
        <w:ind w:firstLine="480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wraz z przedmiotem dostawy kart gwarancyjnych zawierającej postanowienia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gwarancji, zgodne z postanowieniami niniejszej umowy oraz instrukcji obsługi w języku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polskim</w:t>
      </w:r>
      <w:r>
        <w:rPr>
          <w:rFonts w:hint="default" w:ascii="Arial" w:hAnsi="Arial"/>
          <w:sz w:val="20"/>
          <w:szCs w:val="20"/>
          <w:lang w:val="pl-PL"/>
        </w:rPr>
        <w:t xml:space="preserve"> - dotyczy pakietu nr 2</w:t>
      </w:r>
      <w:r>
        <w:rPr>
          <w:rFonts w:ascii="Arial" w:hAnsi="Arial"/>
          <w:sz w:val="20"/>
          <w:szCs w:val="20"/>
        </w:rPr>
        <w:t>;</w:t>
      </w:r>
    </w:p>
    <w:p>
      <w:pPr>
        <w:numPr>
          <w:ilvl w:val="0"/>
          <w:numId w:val="3"/>
        </w:numPr>
        <w:ind w:firstLine="480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napraw gwarancyjnych przedmiotu dostawy;</w:t>
      </w:r>
    </w:p>
    <w:p>
      <w:pPr>
        <w:numPr>
          <w:ilvl w:val="0"/>
          <w:numId w:val="3"/>
        </w:numPr>
        <w:ind w:firstLine="480"/>
        <w:jc w:val="both"/>
        <w:rPr>
          <w:rFonts w:ascii="Arial" w:hAnsi="Arial" w:eastAsia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bezpłatnych przeglądów przedmiotu dostawy w okresie trwania gwarancji, zgodnie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 zaleceniem producenta, ale nie rzadziej niż jeden raz w roku, w tym jednego przeglądu w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ostatnim miesiącu obowiązywania gwarancji</w:t>
      </w:r>
      <w:r>
        <w:rPr>
          <w:rFonts w:hint="default" w:ascii="Arial" w:hAnsi="Arial"/>
          <w:sz w:val="20"/>
          <w:szCs w:val="20"/>
          <w:lang w:val="pl-PL"/>
        </w:rPr>
        <w:t xml:space="preserve"> - dotyczy pakietu nr 2.</w:t>
      </w:r>
    </w:p>
    <w:p>
      <w:pPr>
        <w:numPr>
          <w:ilvl w:val="0"/>
          <w:numId w:val="2"/>
        </w:numPr>
        <w:ind w:left="480" w:hanging="480"/>
        <w:jc w:val="both"/>
        <w:rPr>
          <w:rFonts w:ascii="Arial" w:hAnsi="Arial"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 xml:space="preserve">Przyjęcie przedmiotu dostawy przez Zamawiającego zostanie potwierdzone w protokole odbioru sporządzonym według wzoru stanowiącego załącznik nr 3 do umowy. </w:t>
      </w:r>
      <w:r>
        <w:rPr>
          <w:rFonts w:ascii="Arial" w:hAnsi="Arial"/>
          <w:sz w:val="20"/>
          <w:szCs w:val="20"/>
        </w:rPr>
        <w:t>Protokół zostanie sporządzony po wniesieniu, zmontowaniu oraz sprawdzeniu zgodności parametrów technicznych przedmiotu dostawy. Potwierdzeniem należytej realizacji dostawy będzie podpisanie takiego protokołu przez obie Strony bez uwag i zastrzeżeń.</w:t>
      </w:r>
    </w:p>
    <w:p>
      <w:pPr>
        <w:numPr>
          <w:ilvl w:val="0"/>
          <w:numId w:val="2"/>
        </w:numPr>
        <w:ind w:left="480" w:hanging="48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zobowiązany jest dostarczyć przedmiot dostawy fabrycznie nowy, wolny od wad prawnych i fizycznych, zgodny z normami i obowiązującymi wymaganiami techniczno-eksploatacyjnymi obowiązującymi na terenie Rzeczypospolitej Polskiej i parametrami technicznymi określonymi w Specyfikacji asortymentowo – cenowej</w:t>
      </w:r>
      <w:r>
        <w:rPr>
          <w:rFonts w:hint="default" w:ascii="Arial" w:hAnsi="Arial"/>
          <w:sz w:val="20"/>
          <w:szCs w:val="20"/>
          <w:lang w:val="pl-PL"/>
        </w:rPr>
        <w:t>.</w:t>
      </w:r>
    </w:p>
    <w:p>
      <w:pPr>
        <w:numPr>
          <w:ilvl w:val="0"/>
          <w:numId w:val="2"/>
        </w:numPr>
        <w:tabs>
          <w:tab w:val="left" w:pos="480"/>
        </w:tabs>
        <w:spacing w:after="240"/>
        <w:ind w:left="487" w:hanging="48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 w:eastAsia="Times New Roman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hAnsi="Arial" w:eastAsia="Times New Roman"/>
          <w:sz w:val="20"/>
          <w:szCs w:val="20"/>
        </w:rPr>
        <w:t xml:space="preserve"> wymienić przedmiot dostawy na nowy, wolny od wad. </w:t>
      </w:r>
    </w:p>
    <w:p>
      <w:pPr>
        <w:tabs>
          <w:tab w:val="left" w:pos="567"/>
        </w:tabs>
        <w:spacing w:after="240"/>
        <w:contextualSpacing/>
        <w:jc w:val="both"/>
        <w:rPr>
          <w:rFonts w:ascii="Times New Roman" w:hAnsi="Times New Roman"/>
        </w:rPr>
      </w:pPr>
    </w:p>
    <w:p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hAnsi="Arial" w:eastAsia="Times New Roman"/>
          <w:sz w:val="20"/>
          <w:szCs w:val="20"/>
          <w:lang w:eastAsia="hi-IN"/>
        </w:rPr>
        <w:t>:</w:t>
      </w:r>
    </w:p>
    <w:p>
      <w:pPr>
        <w:tabs>
          <w:tab w:val="left" w:pos="0"/>
          <w:tab w:val="left" w:pos="567"/>
        </w:tabs>
        <w:spacing w:after="120"/>
        <w:contextualSpacing/>
        <w:rPr>
          <w:rFonts w:hint="default"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</w:rPr>
        <w:tab/>
      </w:r>
      <w:r>
        <w:rPr>
          <w:rFonts w:hint="default" w:ascii="Arial" w:hAnsi="Arial"/>
          <w:sz w:val="20"/>
          <w:szCs w:val="20"/>
          <w:lang w:val="pl-PL"/>
        </w:rPr>
        <w:t>Pakiet nr ...</w:t>
      </w:r>
    </w:p>
    <w:p>
      <w:pPr>
        <w:tabs>
          <w:tab w:val="left" w:pos="0"/>
          <w:tab w:val="left" w:pos="567"/>
        </w:tabs>
        <w:spacing w:after="120"/>
        <w:contextualSpacing/>
        <w:rPr>
          <w:rFonts w:ascii="Arial" w:hAnsi="Arial"/>
          <w:sz w:val="20"/>
          <w:szCs w:val="20"/>
        </w:rPr>
      </w:pPr>
      <w:r>
        <w:rPr>
          <w:rFonts w:hint="default" w:ascii="Arial" w:hAnsi="Arial"/>
          <w:sz w:val="20"/>
          <w:szCs w:val="20"/>
          <w:lang w:val="pl-PL"/>
        </w:rPr>
        <w:tab/>
      </w:r>
      <w:r>
        <w:rPr>
          <w:rFonts w:ascii="Arial" w:hAnsi="Arial"/>
          <w:sz w:val="20"/>
          <w:szCs w:val="20"/>
        </w:rPr>
        <w:t xml:space="preserve">brutto........................................ zł  (słownie zł : ............................................................... ), 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), </w:t>
      </w:r>
    </w:p>
    <w:p>
      <w:pPr>
        <w:tabs>
          <w:tab w:val="left" w:pos="0"/>
          <w:tab w:val="left" w:pos="567"/>
        </w:tabs>
        <w:spacing w:after="120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................................................................).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hAnsi="Arial" w:eastAsia="Times New Roman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prawidłowo wystawionej faktury. 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Podstawę do wystawienia faktury VAT stanowi podpisany przez Strony bez zastrzeżeń protokół odbioru, o którym mowa w § 2 ust. 2 umowy.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płatnika lub przesłać drogą elektroniczną </w:t>
      </w:r>
      <w:r>
        <w:rPr>
          <w:rFonts w:ascii="Arial" w:hAnsi="Arial" w:eastAsia="Times New Roman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hAnsi="Arial" w:eastAsia="Times New Roman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>Wykonawca ma obowiązek umieścić informacje na fakturze dotyczące mechanizmu podzielonej płatności jeśli mechanizm ten dotyczy przedmiotu dostawy.</w:t>
      </w:r>
    </w:p>
    <w:p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hAnsi="Arial" w:eastAsia="Times New Roman"/>
          <w:bCs/>
          <w:iCs/>
          <w:sz w:val="20"/>
          <w:szCs w:val="20"/>
          <w:lang w:eastAsia="ar-SA"/>
        </w:rPr>
      </w:pPr>
      <w:r>
        <w:rPr>
          <w:rFonts w:ascii="Arial" w:hAnsi="Arial" w:eastAsia="Times New Roman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>
      <w:pPr>
        <w:jc w:val="both"/>
        <w:rPr>
          <w:rFonts w:ascii="Arial" w:hAnsi="Arial"/>
          <w:sz w:val="20"/>
          <w:szCs w:val="20"/>
          <w:lang w:eastAsia="hi-IN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Wykonawca gwarantuje, że dostarczony przedmiot dostawy będzie fabrycznie nowy, kompletny, </w:t>
      </w:r>
    </w:p>
    <w:p>
      <w:pPr>
        <w:ind w:left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wysokim standardzie, zarówno pod względem jakości jak i funkcjonalności, a także wolny od wad fizycznych (w szczególności materiałowych i konstrukcyjnych) i prawnych. 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Wykonawca udziela na przedmiot dostawy gwarancji jakości i rękojmi za wady na okres </w:t>
      </w:r>
      <w:r>
        <w:rPr>
          <w:rFonts w:hint="default" w:ascii="Arial" w:hAnsi="Arial"/>
          <w:sz w:val="20"/>
          <w:szCs w:val="20"/>
          <w:lang w:val="pl-PL"/>
        </w:rPr>
        <w:t>wskazany w załączniku nr 2</w:t>
      </w:r>
      <w:r>
        <w:rPr>
          <w:rFonts w:ascii="Arial" w:hAnsi="Arial"/>
          <w:sz w:val="20"/>
          <w:szCs w:val="20"/>
        </w:rPr>
        <w:t xml:space="preserve"> licząc od daty podpisania przez Zamawiającego bez zastrzeżeń protokołu odbioru.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Wykonawca w ramach udzielonej gwarancji jakości i rękojmi za wady będzie naprawiał lub wymieniał elementy przedmiotu dostawy, w których ujawnią się wady lub które uległy uszkodzeniu w czasie prawidłowego użytkowania i nie będzie obciążał Zamawiającego żadnymi kosztami z tego tytułu. 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Zamawiający ma prawo wyboru czy zamierza skorzystać z uprawnień wynikających z udzielonej gwarancji jakości lub z uprawnień wynikających z rękojmi za wady. 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Wykonawca będzie wykonywał obowiązki wynikające z udzielonej gwarancji jakości lub rękojmi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miejscu dostarczenia przedmiotu dostawy. 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 okresie gwarancji ujawnią się wady lub dojdzie do usterki przedmiotu dostawy, Wykonawca zobowiązuje się do podjęcia czynności jego naprawy w czasie nie dłuższym niż 3 dni od chwili zgłoszenia wady mailem na adres: ……………………………… i zakończenia naprawy w terminie nie dłuższym niż 10 dni roboczych od daty zgłoszenia wady.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opóźnienia w realizacji obowiązku wskazanego w ust. 6, Zamawiający ma prawo do wykonania naprawy we własnym zakresie lub zlecenia takiej naprawy innemu podmiotowi posiadającemu autoryzację producenta i obciążenia kosztami naprawy Wykonawcy, co nie powoduje wyłączenia udzielonej przez Wykonawcę gwarancji. Skorzystanie przez Zamawiającego z uprawnień określonych powyżej nie zwalnia Wykonawcy z zapłaty kar umownych o których mowa w umowie, ani nie pozbawia Zamawiającego żadnych innych uprawnień wynikających z umowy lub z przepisów prawa.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Każda naprawa przedłuża automatycznie okres gwarancji o okres od dnia zgłoszenia wady do dnia jej usunięcia.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trzykrotnego zaistnienia tej samej wady lub w przypadku zaistnienia w okresie gwarancji wad przedmiotu dostawy, które nie kwalifikują się do usunięcia, Wykonawca zobowiązuje się do wymiany wadliwego przedmiotu dostawy lub jego elementu na nowy, wolny od wad w terminie nie dłuższym niż 10 dni kalendarzowych liczonych odpowiednio od dnia stwierdzenia przez Zamawiającego braku możliwości usunięcia wady. Dostarczenie nowego przedmiotu dostawy lub jego elementów nastąpi na koszt i ryzyko Wykonawcy.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wymiany przedmiotu dostawy lub jego elementu na nowy, okres udzielonej gwarancji jakości biegnie odpowiednio dla całego przedmiotu dostawy lub jego elementu od nowa i liczony jest od daty wymiany.</w:t>
      </w:r>
    </w:p>
    <w:p>
      <w:pPr>
        <w:numPr>
          <w:ilvl w:val="0"/>
          <w:numId w:val="5"/>
        </w:numPr>
        <w:ind w:left="480" w:hanging="480" w:hangingChars="240"/>
        <w:jc w:val="both"/>
        <w:rPr>
          <w:rFonts w:ascii="Arial" w:hAnsi="Arial" w:eastAsia="Times New Roman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  W przypadku niezgodności pomiędzy postanowieniami gwarancji producenta,  a postanowieniami zawartymi w niniejszej umowie, pierwszeństwo mają warunki gwarancyjne ustalone przez Strony w niniejszej umowie.</w:t>
      </w:r>
    </w:p>
    <w:p>
      <w:pPr>
        <w:tabs>
          <w:tab w:val="left" w:pos="426"/>
          <w:tab w:val="left" w:pos="708"/>
        </w:tabs>
        <w:ind w:left="425"/>
        <w:jc w:val="both"/>
        <w:rPr>
          <w:rFonts w:ascii="Arial" w:hAnsi="Arial" w:eastAsia="Times New Roman"/>
          <w:sz w:val="20"/>
          <w:szCs w:val="20"/>
          <w:shd w:val="clear" w:color="auto" w:fill="FFFFFF"/>
          <w:lang w:eastAsia="ar-SA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>
      <w:pPr>
        <w:numPr>
          <w:ilvl w:val="0"/>
          <w:numId w:val="6"/>
        </w:numPr>
        <w:tabs>
          <w:tab w:val="left" w:pos="480"/>
        </w:tabs>
        <w:ind w:left="480" w:hanging="480" w:hangingChars="240"/>
        <w:jc w:val="both"/>
        <w:rPr>
          <w:rFonts w:ascii="Arial" w:hAnsi="Arial" w:eastAsia="Times New Roman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  </w:t>
      </w:r>
      <w:r>
        <w:rPr>
          <w:rFonts w:ascii="Arial" w:hAnsi="Arial" w:eastAsia="Times New Roman"/>
          <w:sz w:val="20"/>
          <w:szCs w:val="20"/>
          <w:lang w:eastAsia="ar-SA"/>
        </w:rPr>
        <w:tab/>
      </w:r>
      <w:r>
        <w:rPr>
          <w:rFonts w:ascii="Arial" w:hAnsi="Arial" w:eastAsia="Times New Roman"/>
          <w:sz w:val="20"/>
          <w:szCs w:val="20"/>
          <w:lang w:eastAsia="ar-SA"/>
        </w:rPr>
        <w:t>W zakresie bieżącej współpracy w trakcie realizacji niniejszej umowy</w:t>
      </w:r>
    </w:p>
    <w:p>
      <w:pPr>
        <w:widowControl w:val="0"/>
        <w:numPr>
          <w:ilvl w:val="0"/>
          <w:numId w:val="7"/>
        </w:numPr>
        <w:ind w:left="480" w:hanging="48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>
      <w:pPr>
        <w:widowControl w:val="0"/>
        <w:numPr>
          <w:ilvl w:val="0"/>
          <w:numId w:val="7"/>
        </w:numPr>
        <w:ind w:left="480" w:hanging="480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>
      <w:pPr>
        <w:widowControl w:val="0"/>
        <w:numPr>
          <w:ilvl w:val="0"/>
          <w:numId w:val="6"/>
        </w:numPr>
        <w:ind w:left="480" w:hanging="480" w:hangingChars="240"/>
        <w:jc w:val="both"/>
        <w:rPr>
          <w:rFonts w:ascii="Arial" w:hAnsi="Arial" w:eastAsia="Times New Roman"/>
          <w:color w:val="000000"/>
          <w:sz w:val="20"/>
          <w:szCs w:val="20"/>
          <w:lang w:eastAsia="ar-SA"/>
        </w:rPr>
      </w:pPr>
      <w:r>
        <w:rPr>
          <w:rFonts w:ascii="Arial" w:hAnsi="Arial" w:eastAsia="Times New Roman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postaci elektronicznej, co nie będzie traktowane jako zmiana umowy i nie będzie wymagało sporządzenia aneksu.</w:t>
      </w:r>
    </w:p>
    <w:p>
      <w:pPr>
        <w:jc w:val="center"/>
        <w:rPr>
          <w:rFonts w:ascii="Arial" w:hAnsi="Arial"/>
          <w:b/>
          <w:sz w:val="20"/>
          <w:szCs w:val="20"/>
        </w:rPr>
      </w:pPr>
    </w:p>
    <w:p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 w:type="textWrapping"/>
      </w:r>
      <w:r>
        <w:rPr>
          <w:rFonts w:ascii="Arial" w:hAnsi="Arial"/>
          <w:spacing w:val="-2"/>
          <w:sz w:val="20"/>
          <w:szCs w:val="20"/>
        </w:rPr>
        <w:t>i wysokościach: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wykonaniu któregokolwiek z obowiązków wskazanych w § 2 ust. 1 pkt. 1   umowy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>w wysokości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 0,5 % w</w:t>
      </w:r>
      <w:r>
        <w:rPr>
          <w:rFonts w:hint="default" w:ascii="Arial" w:hAnsi="Arial" w:eastAsia="Times New Roman"/>
          <w:sz w:val="20"/>
          <w:szCs w:val="20"/>
          <w:lang w:val="pl-PL" w:eastAsia="ar-SA"/>
        </w:rPr>
        <w:t xml:space="preserve">ynagrodzenia netto określonego w </w:t>
      </w:r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>§</w:t>
      </w:r>
      <w:r>
        <w:rPr>
          <w:rFonts w:hint="default" w:ascii="Arial" w:hAnsi="Arial"/>
          <w:b w:val="0"/>
          <w:bCs w:val="0"/>
          <w:sz w:val="20"/>
          <w:szCs w:val="20"/>
          <w:lang w:val="pl-PL"/>
        </w:rPr>
        <w:t xml:space="preserve"> 3 ust. 1 niniejszej umowy</w:t>
      </w:r>
      <w:r>
        <w:rPr>
          <w:rFonts w:hint="default" w:ascii="Arial" w:hAnsi="Arial"/>
          <w:b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za każdy dzień zwłoki</w:t>
      </w:r>
      <w:r>
        <w:rPr>
          <w:rFonts w:ascii="Arial" w:hAnsi="Arial" w:eastAsia="Times New Roman"/>
          <w:sz w:val="20"/>
          <w:szCs w:val="20"/>
          <w:lang w:eastAsia="ar-SA"/>
        </w:rPr>
        <w:t>;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 w:bidi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 w:bidi="ar-SA"/>
        </w:rPr>
        <w:t>w przypadku zwłoki w wykonaniu obowiązku określonego w  § 4 ust. 6 lub 9 - w wysokości 1 % wartości netto reklamowanego przedmiotu dostawy za każdy rozpoczęty dzień zwłoki;</w:t>
      </w:r>
    </w:p>
    <w:p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z w:val="20"/>
          <w:szCs w:val="20"/>
          <w:lang w:eastAsia="ar-SA"/>
        </w:rPr>
        <w:t xml:space="preserve">w przypadku zwłoki w wykonaniu obowiązku określonego w § 2 ust. 1 pkt. 6 -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1 % 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hAnsi="Arial" w:eastAsia="Times New Roman"/>
          <w:sz w:val="20"/>
          <w:szCs w:val="20"/>
          <w:lang w:eastAsia="ar-SA"/>
        </w:rPr>
        <w:t>netto przedmiotu dostawy co do którego niezrealizowano przeglądu za każdy rozpoczęty dzień zwłoki;</w:t>
      </w:r>
    </w:p>
    <w:p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hAnsi="Arial" w:eastAsia="Times New Roman"/>
          <w:spacing w:val="-2"/>
          <w:sz w:val="20"/>
          <w:szCs w:val="20"/>
          <w:lang w:eastAsia="ar-SA"/>
        </w:rPr>
      </w:pP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</w:t>
      </w:r>
      <w:r>
        <w:rPr>
          <w:rFonts w:hint="default" w:ascii="Arial" w:hAnsi="Arial" w:eastAsia="Times New Roman"/>
          <w:spacing w:val="-2"/>
          <w:sz w:val="20"/>
          <w:szCs w:val="20"/>
          <w:lang w:val="pl-PL" w:eastAsia="ar-SA"/>
        </w:rPr>
        <w:t>10</w:t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 % maksymalnego wynagrodzenia netto określonego w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§ 3 ust. 1 niniejszej umowy w zakresie danego Pakietu. </w:t>
      </w:r>
    </w:p>
    <w:p>
      <w:pPr>
        <w:pStyle w:val="16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przypadku zaistnienia przesłanek określonych w umowie dla jej naliczenia.  Suma naliczonych na podstawie umowy kar nie może przekroczyć </w:t>
      </w:r>
      <w:r>
        <w:rPr>
          <w:rFonts w:hint="default" w:ascii="Arial" w:hAnsi="Arial"/>
          <w:sz w:val="20"/>
          <w:szCs w:val="20"/>
          <w:lang w:val="pl-PL"/>
        </w:rPr>
        <w:t>2</w:t>
      </w:r>
      <w:r>
        <w:rPr>
          <w:rFonts w:ascii="Arial" w:hAnsi="Arial"/>
          <w:sz w:val="20"/>
          <w:szCs w:val="20"/>
        </w:rPr>
        <w:t xml:space="preserve">0% wynagrodzenia netto określonego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 w:eastAsia="Times New Roman"/>
          <w:spacing w:val="-2"/>
          <w:sz w:val="20"/>
          <w:szCs w:val="20"/>
          <w:lang w:eastAsia="ar-SA"/>
        </w:rPr>
        <w:t xml:space="preserve">w </w:t>
      </w:r>
      <w:r>
        <w:rPr>
          <w:rFonts w:ascii="Arial" w:hAnsi="Arial" w:eastAsia="Times New Roman"/>
          <w:sz w:val="20"/>
          <w:szCs w:val="20"/>
          <w:lang w:eastAsia="ar-SA"/>
        </w:rPr>
        <w:t xml:space="preserve">§ 3 ust. 1 umowy dla danego Pakietu. 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Zamawiający ma prawo do rozwiązania umowy ze skutkiem natychmiastowym  gdy zwłoka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>w wykonaniu któregokolwiek z obowiązków wskazanych w § 2 ust. 1 pkt 1 umowy przekroczy 10 dni roboczych. Rozwiązanie umowy w takim przypadku nie pozbawia Zamawiającego prawa do naliczenia kary umownej i żądania odszkodowania uzupełniającego.</w:t>
      </w:r>
    </w:p>
    <w:p>
      <w:pPr>
        <w:ind w:left="480" w:hanging="480" w:hangingChars="2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 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3 dni roboczych.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Rozwiązanie umowy nie pozbawia Zamawiającego prawa do naliczenia kary umownej i żądania odszkodowania uzupełniającego.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W przypadku o którym mowa w ust. 8, Wykonawca może żądać wyłącznie wynagrodzenia należnego z tytułu wykonania części umowy.</w:t>
      </w:r>
    </w:p>
    <w:p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</w:p>
    <w:p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>
      <w:pPr>
        <w:pStyle w:val="16"/>
        <w:numPr>
          <w:ilvl w:val="3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Arial" w:hAnsi="Arial" w:cs="Arial"/>
          <w:sz w:val="20"/>
          <w:szCs w:val="20"/>
        </w:rPr>
        <w:t>w art. 455 ustawy Prawo zamówień publicznych lub zmiana będzie w zakresie:</w:t>
      </w:r>
    </w:p>
    <w:p>
      <w:pPr>
        <w:ind w:left="480" w:leftChars="100" w:hanging="240" w:hangingChars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przedłużenia terminu lub terminów realizacji zamówienia – w przypadku zaistnienia okoliczności leżących po stronie Zamawiającego i niezawinionych przez Wykonawcę (np. braku przygotowania/ przekazania miejsca uruchomienia Przedmiotu dostawy) albo w przypadku zaistnienia niezawinionych przez żadną za Stron okoliczności, w tym również tzw. „siły wyższej” np. pożar, zalanie itp.,</w:t>
      </w:r>
    </w:p>
    <w:p>
      <w:pPr>
        <w:ind w:left="480" w:leftChars="100" w:hanging="240" w:hangingChars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dostosowania zapisów umowy do obowiązujących przepisów – w przypadku gdy nastąpi zmiana powszechnie obowiązujących przepisów prawa w zakresie mającym wpływ na realizację umowy,</w:t>
      </w:r>
    </w:p>
    <w:p>
      <w:pPr>
        <w:numPr>
          <w:ilvl w:val="0"/>
          <w:numId w:val="10"/>
        </w:numPr>
        <w:ind w:left="480" w:leftChars="100" w:hanging="240" w:hangingChars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w sytuacji wycofania z rynku przez producenta lub zakończenia produkcji zaoferowanego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przez Wykonawcę przedmiotu dostawy.</w:t>
      </w:r>
    </w:p>
    <w:p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Strony obowiązane są wzajemnie się poinformować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o zaistniałych okolicznościach wraz z ich szczegółowym opisaniem. W przypadku ustalenia, </w:t>
      </w:r>
      <w:r>
        <w:rPr>
          <w:rFonts w:ascii="Arial" w:hAnsi="Arial"/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</w:rPr>
        <w:t xml:space="preserve">iż zaistniały przesłanki umożliwiające dokonanie zmiany terminu, Zamawiający przygotuje stosowny aneks do umowy. W przypadku określonym w ust. 2 pkt 2) Strony podejmą negocjacje w celu dostosowania zapisów umowy do obowiązujących przepisów przy jednoczesnym zachowaniu charakteru umowy i jej zakresu. W przypadku określonym w ust. 2 pkt 3) zmiana nastąpić może przy zachowaniu dotychczasowych cen jednostkowych netto. </w:t>
      </w:r>
    </w:p>
    <w:p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>
      <w:pPr>
        <w:numPr>
          <w:ilvl w:val="3"/>
          <w:numId w:val="9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>
      <w:pPr>
        <w:pStyle w:val="16"/>
        <w:ind w:left="494" w:leftChars="200" w:hanging="14" w:hangingChars="7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>
      <w:pPr>
        <w:pStyle w:val="16"/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>
      <w:pPr>
        <w:pStyle w:val="16"/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1 </w:t>
      </w:r>
      <w:bookmarkStart w:id="0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0"/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– Formularz asortymentowo-cenowy złożony przez Wykonawcę,</w:t>
      </w:r>
    </w:p>
    <w:p>
      <w:pPr>
        <w:ind w:firstLine="4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Protokół odbioru.</w:t>
      </w:r>
    </w:p>
    <w:p>
      <w:pPr>
        <w:pStyle w:val="16"/>
        <w:numPr>
          <w:ilvl w:val="3"/>
          <w:numId w:val="9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>ZAMAWIAJĄCY:</w:t>
      </w:r>
    </w:p>
    <w:p>
      <w:pPr>
        <w:spacing w:line="360" w:lineRule="auto"/>
        <w:rPr>
          <w:rFonts w:ascii="Arial" w:hAnsi="Arial"/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135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Cs w:val="24"/>
      </w:rPr>
      <w:t>]</w:t>
    </w:r>
    <w:r>
      <w:rPr>
        <w:b/>
      </w:rPr>
      <w:drawing>
        <wp:inline distT="0" distB="0" distL="0" distR="0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42F5A"/>
    <w:multiLevelType w:val="singleLevel"/>
    <w:tmpl w:val="9BE42F5A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E5ED6EA5"/>
    <w:multiLevelType w:val="singleLevel"/>
    <w:tmpl w:val="E5ED6EA5"/>
    <w:lvl w:ilvl="0" w:tentative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>
    <w:nsid w:val="025A5F95"/>
    <w:multiLevelType w:val="multilevel"/>
    <w:tmpl w:val="025A5F95"/>
    <w:lvl w:ilvl="0" w:tentative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6224D1"/>
    <w:multiLevelType w:val="multilevel"/>
    <w:tmpl w:val="1F6224D1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4AC"/>
    <w:multiLevelType w:val="multilevel"/>
    <w:tmpl w:val="2AF774AC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940E2"/>
    <w:multiLevelType w:val="multilevel"/>
    <w:tmpl w:val="49D940E2"/>
    <w:lvl w:ilvl="0" w:tentative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47D451"/>
    <w:multiLevelType w:val="singleLevel"/>
    <w:tmpl w:val="6547D451"/>
    <w:lvl w:ilvl="0" w:tentative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7">
    <w:nsid w:val="66994EFD"/>
    <w:multiLevelType w:val="multilevel"/>
    <w:tmpl w:val="66994EFD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C3CA4"/>
    <w:multiLevelType w:val="multilevel"/>
    <w:tmpl w:val="7FBC3CA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7542"/>
    <w:rsid w:val="003C563D"/>
    <w:rsid w:val="003D3693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4713"/>
    <w:rsid w:val="004D0CC8"/>
    <w:rsid w:val="004F16C4"/>
    <w:rsid w:val="004F3326"/>
    <w:rsid w:val="00506575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81BCD"/>
    <w:rsid w:val="00B8704C"/>
    <w:rsid w:val="00B97641"/>
    <w:rsid w:val="00BA1B99"/>
    <w:rsid w:val="00BA25EF"/>
    <w:rsid w:val="00BA30DD"/>
    <w:rsid w:val="00BD145A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373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SimSun" w:cs="Arial"/>
      <w:kern w:val="2"/>
      <w:sz w:val="24"/>
      <w:szCs w:val="24"/>
      <w:lang w:val="pl-PL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rFonts w:ascii="Tahoma" w:hAnsi="Tahoma" w:cs="Mangal"/>
      <w:sz w:val="16"/>
      <w:szCs w:val="14"/>
    </w:rPr>
  </w:style>
  <w:style w:type="paragraph" w:styleId="5">
    <w:name w:val="Body Text"/>
    <w:basedOn w:val="1"/>
    <w:link w:val="19"/>
    <w:unhideWhenUsed/>
    <w:qFormat/>
    <w:uiPriority w:val="0"/>
    <w:pPr>
      <w:jc w:val="both"/>
    </w:pPr>
    <w:rPr>
      <w:rFonts w:ascii="Arial" w:hAnsi="Arial" w:eastAsia="Times New Roman"/>
      <w:szCs w:val="20"/>
      <w:lang w:eastAsia="ar-SA" w:bidi="ar-SA"/>
    </w:r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</w:style>
  <w:style w:type="paragraph" w:styleId="7">
    <w:name w:val="Body Text Indent"/>
    <w:basedOn w:val="1"/>
    <w:link w:val="20"/>
    <w:unhideWhenUsed/>
    <w:qFormat/>
    <w:uiPriority w:val="0"/>
    <w:pPr>
      <w:ind w:left="360" w:hanging="360"/>
      <w:jc w:val="both"/>
    </w:pPr>
    <w:rPr>
      <w:rFonts w:ascii="Verdana" w:hAnsi="Verdana" w:eastAsia="Times New Roman" w:cs="Verdana"/>
      <w:sz w:val="18"/>
      <w:szCs w:val="20"/>
      <w:lang w:eastAsia="ar-SA" w:bidi="ar-SA"/>
    </w:rPr>
  </w:style>
  <w:style w:type="paragraph" w:styleId="8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9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12"/>
    <w:semiHidden/>
    <w:unhideWhenUsed/>
    <w:qFormat/>
    <w:uiPriority w:val="99"/>
    <w:rPr>
      <w:rFonts w:cs="Mangal"/>
      <w:sz w:val="20"/>
      <w:szCs w:val="18"/>
    </w:rPr>
  </w:style>
  <w:style w:type="paragraph" w:styleId="11">
    <w:name w:val="header"/>
    <w:basedOn w:val="1"/>
    <w:link w:val="13"/>
    <w:unhideWhenUsed/>
    <w:qFormat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12">
    <w:name w:val="Tekst przypisu dolnego Znak"/>
    <w:basedOn w:val="2"/>
    <w:link w:val="10"/>
    <w:semiHidden/>
    <w:qFormat/>
    <w:uiPriority w:val="99"/>
    <w:rPr>
      <w:rFonts w:ascii="Liberation Serif" w:hAnsi="Liberation Serif" w:eastAsia="SimSun" w:cs="Mangal"/>
      <w:kern w:val="2"/>
      <w:sz w:val="20"/>
      <w:szCs w:val="18"/>
      <w:lang w:eastAsia="zh-CN" w:bidi="hi-IN"/>
    </w:rPr>
  </w:style>
  <w:style w:type="character" w:customStyle="1" w:styleId="13">
    <w:name w:val="Nagłówek Znak"/>
    <w:basedOn w:val="2"/>
    <w:link w:val="11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4">
    <w:name w:val="Stopka Znak"/>
    <w:basedOn w:val="2"/>
    <w:link w:val="8"/>
    <w:qFormat/>
    <w:uiPriority w:val="99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5">
    <w:name w:val="Tekst dymka Znak"/>
    <w:basedOn w:val="2"/>
    <w:link w:val="4"/>
    <w:semiHidden/>
    <w:qFormat/>
    <w:uiPriority w:val="99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16">
    <w:name w:val="List Paragraph"/>
    <w:basedOn w:val="1"/>
    <w:link w:val="18"/>
    <w:qFormat/>
    <w:uiPriority w:val="34"/>
    <w:pPr>
      <w:ind w:left="720"/>
      <w:contextualSpacing/>
    </w:pPr>
    <w:rPr>
      <w:rFonts w:cs="Mangal"/>
      <w:szCs w:val="21"/>
    </w:rPr>
  </w:style>
  <w:style w:type="paragraph" w:customStyle="1" w:styleId="17">
    <w:name w:val="Standard"/>
    <w:qFormat/>
    <w:uiPriority w:val="0"/>
    <w:pPr>
      <w:suppressAutoHyphens/>
      <w:autoSpaceDN w:val="0"/>
      <w:textAlignment w:val="baseline"/>
    </w:pPr>
    <w:rPr>
      <w:rFonts w:ascii="Arial" w:hAnsi="Arial" w:eastAsia="Times New Roman" w:cs="Arial"/>
      <w:kern w:val="3"/>
      <w:sz w:val="24"/>
      <w:lang w:val="pl-PL" w:eastAsia="zh-CN" w:bidi="ar-SA"/>
    </w:rPr>
  </w:style>
  <w:style w:type="character" w:customStyle="1" w:styleId="18">
    <w:name w:val="Akapit z listą Znak"/>
    <w:link w:val="16"/>
    <w:qFormat/>
    <w:locked/>
    <w:uiPriority w:val="34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customStyle="1" w:styleId="19">
    <w:name w:val="Tekst podstawowy Znak"/>
    <w:basedOn w:val="2"/>
    <w:link w:val="5"/>
    <w:qFormat/>
    <w:uiPriority w:val="0"/>
    <w:rPr>
      <w:rFonts w:ascii="Arial" w:hAnsi="Arial" w:eastAsia="Times New Roman" w:cs="Arial"/>
      <w:kern w:val="2"/>
      <w:sz w:val="24"/>
      <w:szCs w:val="20"/>
      <w:lang w:eastAsia="ar-SA"/>
    </w:rPr>
  </w:style>
  <w:style w:type="character" w:customStyle="1" w:styleId="20">
    <w:name w:val="Tekst podstawowy wcięty Znak"/>
    <w:basedOn w:val="2"/>
    <w:link w:val="7"/>
    <w:qFormat/>
    <w:uiPriority w:val="0"/>
    <w:rPr>
      <w:rFonts w:ascii="Verdana" w:hAnsi="Verdana" w:eastAsia="Times New Roman" w:cs="Verdana"/>
      <w:kern w:val="2"/>
      <w:sz w:val="18"/>
      <w:szCs w:val="20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08B0-BB12-48B6-BCC8-DCFCB5599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2018</Words>
  <Characters>12114</Characters>
  <Lines>100</Lines>
  <Paragraphs>28</Paragraphs>
  <TotalTime>28</TotalTime>
  <ScaleCrop>false</ScaleCrop>
  <LinksUpToDate>false</LinksUpToDate>
  <CharactersWithSpaces>14104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2023-03-07T13:14:00Z</dcterms:created>
  <dc:creator>Katarzyna Nowak</dc:creator>
  <cp:lastModifiedBy>mstanderska</cp:lastModifiedBy>
  <cp:lastPrinted>2023-04-21T11:12:18Z</cp:lastPrinted>
  <dcterms:modified xsi:type="dcterms:W3CDTF">2023-04-21T11:23:56Z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