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98731A">
              <w:rPr>
                <w:rFonts w:ascii="Arial" w:eastAsia="Tahoma" w:hAnsi="Arial" w:cs="Arial"/>
              </w:rPr>
              <w:t>2/1/2022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FA3C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FA3CD9">
              <w:rPr>
                <w:rFonts w:ascii="Arial" w:hAnsi="Arial" w:cs="Arial"/>
              </w:rPr>
              <w:t>01.06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1C4151" w:rsidRPr="001C4151">
        <w:rPr>
          <w:rFonts w:ascii="Arial" w:hAnsi="Arial" w:cs="Arial"/>
          <w:bCs/>
          <w:color w:val="000000"/>
          <w:lang w:eastAsia="pl-PL"/>
        </w:rPr>
        <w:t>Zakup paliwa do urządzeń oraz samochodów służbowych</w:t>
      </w:r>
      <w:r w:rsidR="00B54EA4">
        <w:rPr>
          <w:rFonts w:ascii="Arial" w:hAnsi="Arial" w:cs="Arial"/>
          <w:bCs/>
          <w:color w:val="000000"/>
          <w:lang w:eastAsia="pl-PL"/>
        </w:rPr>
        <w:t>.</w:t>
      </w:r>
    </w:p>
    <w:p w:rsidR="004E6061" w:rsidRPr="00E97A53" w:rsidRDefault="004E6061" w:rsidP="003E733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2C6D71" w:rsidRPr="002C6D71" w:rsidRDefault="004D23FA" w:rsidP="00AB28B1">
      <w:pPr>
        <w:pStyle w:val="Akapitzlist"/>
        <w:spacing w:line="276" w:lineRule="auto"/>
        <w:ind w:left="0"/>
        <w:jc w:val="both"/>
        <w:rPr>
          <w:rFonts w:ascii="Arial" w:hAnsi="Arial" w:cs="Arial"/>
          <w:szCs w:val="20"/>
          <w:lang w:eastAsia="ar-SA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 xml:space="preserve">awierciu </w:t>
      </w:r>
      <w:r w:rsidR="00AB28B1">
        <w:rPr>
          <w:rFonts w:ascii="Arial" w:hAnsi="Arial" w:cs="Arial"/>
          <w:color w:val="000000"/>
          <w:lang w:val="pl-PL"/>
        </w:rPr>
        <w:t xml:space="preserve">informuję, że dokonuję zmiany formularza asortymentowo-centowego polegającej na zmianie wysokości stawki podatku VAT. W załączeniu prawidłowy formularz asortymentowo-cenowy. </w:t>
      </w:r>
    </w:p>
    <w:p w:rsidR="00E97A53" w:rsidRPr="008E4B97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:rsidR="00C45270" w:rsidRPr="00F46A8B" w:rsidRDefault="00F46A8B" w:rsidP="003E7336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Jednocześnie Z</w:t>
      </w:r>
      <w:r w:rsidRPr="00F46A8B">
        <w:rPr>
          <w:rFonts w:ascii="Arial" w:hAnsi="Arial" w:cs="Arial"/>
          <w:bCs/>
        </w:rPr>
        <w:t>amawiający zmienia te</w:t>
      </w:r>
      <w:r>
        <w:rPr>
          <w:rFonts w:ascii="Arial" w:hAnsi="Arial" w:cs="Arial"/>
          <w:bCs/>
        </w:rPr>
        <w:t>rmin składania i otwarcia ofert. Termin składania ofert wyznacza na dzień 06.06.2022r. godzina 10.00. Termin otwarcia ofert – 06.06.2022r. godzina 11.00.</w:t>
      </w:r>
      <w:bookmarkStart w:id="0" w:name="_GoBack"/>
      <w:bookmarkEnd w:id="0"/>
    </w:p>
    <w:p w:rsidR="00DE1471" w:rsidRPr="007820AB" w:rsidRDefault="00DE1471" w:rsidP="003E7336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sectPr w:rsidR="00DE1471" w:rsidRPr="007820AB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A" w:rsidRDefault="0098731A" w:rsidP="007E3857">
      <w:pPr>
        <w:spacing w:after="0" w:line="240" w:lineRule="auto"/>
      </w:pPr>
      <w:r>
        <w:separator/>
      </w:r>
    </w:p>
  </w:endnote>
  <w:endnote w:type="continuationSeparator" w:id="0">
    <w:p w:rsidR="0098731A" w:rsidRDefault="009873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A" w:rsidRDefault="0098731A" w:rsidP="007E3857">
      <w:pPr>
        <w:spacing w:after="0" w:line="240" w:lineRule="auto"/>
      </w:pPr>
      <w:r>
        <w:separator/>
      </w:r>
    </w:p>
  </w:footnote>
  <w:footnote w:type="continuationSeparator" w:id="0">
    <w:p w:rsidR="0098731A" w:rsidRDefault="009873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F46A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F46A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F46A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1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15CE9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4151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B28B1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54EA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46A8B"/>
    <w:rsid w:val="00F571F7"/>
    <w:rsid w:val="00F63CC5"/>
    <w:rsid w:val="00F704FC"/>
    <w:rsid w:val="00F77B3C"/>
    <w:rsid w:val="00FA3CD9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9058-8488-49DD-9C37-3462088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27</cp:revision>
  <cp:lastPrinted>2022-04-26T10:59:00Z</cp:lastPrinted>
  <dcterms:created xsi:type="dcterms:W3CDTF">2022-03-18T11:48:00Z</dcterms:created>
  <dcterms:modified xsi:type="dcterms:W3CDTF">2022-06-01T12:46:00Z</dcterms:modified>
</cp:coreProperties>
</file>