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DE0872" w:rsidRDefault="007E3857" w:rsidP="00DE0872">
      <w:pPr>
        <w:spacing w:after="0" w:line="300" w:lineRule="auto"/>
        <w:jc w:val="both"/>
        <w:rPr>
          <w:rFonts w:ascii="Arial" w:hAnsi="Arial" w:cs="Arial"/>
          <w:sz w:val="20"/>
          <w:szCs w:val="20"/>
        </w:rPr>
      </w:pPr>
    </w:p>
    <w:p w:rsidR="00A6182D" w:rsidRDefault="00A6182D" w:rsidP="00DE0872">
      <w:pPr>
        <w:spacing w:after="0" w:line="300" w:lineRule="auto"/>
        <w:jc w:val="both"/>
        <w:rPr>
          <w:rFonts w:ascii="Arial" w:hAnsi="Arial" w:cs="Arial"/>
          <w:sz w:val="20"/>
          <w:szCs w:val="20"/>
        </w:rPr>
      </w:pPr>
    </w:p>
    <w:p w:rsidR="00DE0872" w:rsidRPr="00DE0872" w:rsidRDefault="00DE0872" w:rsidP="00DE0872">
      <w:pPr>
        <w:spacing w:after="0" w:line="300" w:lineRule="auto"/>
        <w:jc w:val="both"/>
        <w:rPr>
          <w:rFonts w:ascii="Arial" w:hAnsi="Arial" w:cs="Arial"/>
          <w:sz w:val="20"/>
          <w:szCs w:val="20"/>
        </w:rPr>
      </w:pPr>
    </w:p>
    <w:p w:rsidR="00712A30" w:rsidRPr="00DE0872" w:rsidRDefault="00712A30" w:rsidP="00DE0872">
      <w:pPr>
        <w:spacing w:after="0" w:line="300" w:lineRule="auto"/>
        <w:jc w:val="both"/>
        <w:rPr>
          <w:rFonts w:ascii="Arial" w:hAnsi="Arial" w:cs="Arial"/>
          <w:sz w:val="20"/>
          <w:szCs w:val="20"/>
        </w:rPr>
      </w:pPr>
    </w:p>
    <w:p w:rsidR="00A6182D" w:rsidRPr="00DE0872" w:rsidRDefault="00A6182D" w:rsidP="00DE0872">
      <w:pPr>
        <w:spacing w:after="0" w:line="300" w:lineRule="auto"/>
        <w:jc w:val="both"/>
        <w:rPr>
          <w:rFonts w:ascii="Arial" w:hAnsi="Arial" w:cs="Arial"/>
          <w:sz w:val="20"/>
          <w:szCs w:val="20"/>
        </w:rPr>
      </w:pPr>
    </w:p>
    <w:p w:rsidR="00A6182D" w:rsidRPr="00DE0872" w:rsidRDefault="00FA3D6B" w:rsidP="00DE0872">
      <w:pPr>
        <w:pStyle w:val="Standard"/>
        <w:tabs>
          <w:tab w:val="left" w:pos="7180"/>
        </w:tabs>
        <w:spacing w:line="300" w:lineRule="auto"/>
        <w:jc w:val="right"/>
        <w:rPr>
          <w:rFonts w:ascii="Arial" w:hAnsi="Arial"/>
          <w:sz w:val="20"/>
          <w:szCs w:val="20"/>
          <w:lang w:val="en-US"/>
        </w:rPr>
      </w:pPr>
      <w:proofErr w:type="spellStart"/>
      <w:r w:rsidRPr="00DE0872">
        <w:rPr>
          <w:rFonts w:ascii="Arial" w:hAnsi="Arial"/>
          <w:sz w:val="20"/>
          <w:szCs w:val="20"/>
          <w:lang w:val="en-US"/>
        </w:rPr>
        <w:t>Zawiercie</w:t>
      </w:r>
      <w:proofErr w:type="spellEnd"/>
      <w:r w:rsidRPr="00DE0872">
        <w:rPr>
          <w:rFonts w:ascii="Arial" w:hAnsi="Arial"/>
          <w:sz w:val="20"/>
          <w:szCs w:val="20"/>
          <w:lang w:val="en-US"/>
        </w:rPr>
        <w:t xml:space="preserve">, </w:t>
      </w:r>
      <w:proofErr w:type="spellStart"/>
      <w:r w:rsidRPr="00DE0872">
        <w:rPr>
          <w:rFonts w:ascii="Arial" w:hAnsi="Arial"/>
          <w:sz w:val="20"/>
          <w:szCs w:val="20"/>
          <w:lang w:val="en-US"/>
        </w:rPr>
        <w:t>dnia</w:t>
      </w:r>
      <w:proofErr w:type="spellEnd"/>
      <w:r w:rsidRPr="00DE0872">
        <w:rPr>
          <w:rFonts w:ascii="Arial" w:hAnsi="Arial"/>
          <w:sz w:val="20"/>
          <w:szCs w:val="20"/>
          <w:lang w:val="en-US"/>
        </w:rPr>
        <w:t xml:space="preserve"> </w:t>
      </w:r>
      <w:r w:rsidR="000D44FA">
        <w:rPr>
          <w:rFonts w:ascii="Arial" w:hAnsi="Arial"/>
          <w:sz w:val="20"/>
          <w:szCs w:val="20"/>
          <w:lang w:val="en-US"/>
        </w:rPr>
        <w:t>14</w:t>
      </w:r>
      <w:r w:rsidR="001662AA" w:rsidRPr="00DE0872">
        <w:rPr>
          <w:rFonts w:ascii="Arial" w:hAnsi="Arial"/>
          <w:sz w:val="20"/>
          <w:szCs w:val="20"/>
          <w:lang w:val="en-US"/>
        </w:rPr>
        <w:t>.02</w:t>
      </w:r>
      <w:r w:rsidR="00D023AE" w:rsidRPr="00DE0872">
        <w:rPr>
          <w:rFonts w:ascii="Arial" w:hAnsi="Arial"/>
          <w:sz w:val="20"/>
          <w:szCs w:val="20"/>
          <w:lang w:val="en-US"/>
        </w:rPr>
        <w:t>.2020</w:t>
      </w:r>
      <w:r w:rsidR="00A6182D" w:rsidRPr="00DE0872">
        <w:rPr>
          <w:rFonts w:ascii="Arial" w:hAnsi="Arial"/>
          <w:sz w:val="20"/>
          <w:szCs w:val="20"/>
          <w:lang w:val="en-US"/>
        </w:rPr>
        <w:t xml:space="preserve"> r.</w:t>
      </w:r>
    </w:p>
    <w:p w:rsidR="00A6182D" w:rsidRPr="00DE0872" w:rsidRDefault="00A6182D" w:rsidP="00DE0872">
      <w:pPr>
        <w:numPr>
          <w:ilvl w:val="0"/>
          <w:numId w:val="3"/>
        </w:numPr>
        <w:suppressAutoHyphens/>
        <w:spacing w:after="0" w:line="300" w:lineRule="auto"/>
        <w:jc w:val="both"/>
        <w:rPr>
          <w:rFonts w:ascii="Arial" w:hAnsi="Arial" w:cs="Arial"/>
          <w:vanish/>
          <w:sz w:val="20"/>
          <w:szCs w:val="20"/>
        </w:rPr>
      </w:pPr>
    </w:p>
    <w:p w:rsidR="00A6182D" w:rsidRPr="00DE0872" w:rsidRDefault="00A6182D" w:rsidP="00DE0872">
      <w:pPr>
        <w:suppressAutoHyphens/>
        <w:spacing w:after="0" w:line="300" w:lineRule="auto"/>
        <w:jc w:val="both"/>
        <w:rPr>
          <w:rFonts w:ascii="Arial" w:hAnsi="Arial" w:cs="Arial"/>
          <w:b/>
          <w:sz w:val="20"/>
          <w:szCs w:val="20"/>
        </w:rPr>
      </w:pPr>
    </w:p>
    <w:p w:rsidR="00712A30" w:rsidRPr="00DE0872" w:rsidRDefault="00712A30" w:rsidP="00DE0872">
      <w:pPr>
        <w:suppressAutoHyphens/>
        <w:spacing w:after="0" w:line="300" w:lineRule="auto"/>
        <w:jc w:val="both"/>
        <w:rPr>
          <w:rFonts w:ascii="Arial" w:hAnsi="Arial" w:cs="Arial"/>
          <w:b/>
          <w:sz w:val="20"/>
          <w:szCs w:val="20"/>
        </w:rPr>
      </w:pPr>
    </w:p>
    <w:p w:rsidR="00A6182D" w:rsidRPr="00DE0872" w:rsidRDefault="00A6182D" w:rsidP="00DE0872">
      <w:pPr>
        <w:tabs>
          <w:tab w:val="left" w:pos="3041"/>
        </w:tabs>
        <w:spacing w:after="0" w:line="300" w:lineRule="auto"/>
        <w:jc w:val="center"/>
        <w:rPr>
          <w:rFonts w:ascii="Arial" w:hAnsi="Arial" w:cs="Arial"/>
          <w:b/>
          <w:szCs w:val="20"/>
        </w:rPr>
      </w:pPr>
      <w:r w:rsidRPr="00DE0872">
        <w:rPr>
          <w:rFonts w:ascii="Arial" w:hAnsi="Arial" w:cs="Arial"/>
          <w:b/>
          <w:szCs w:val="20"/>
        </w:rPr>
        <w:t>DO WSZYSTKICH WYKONAWCÓW</w:t>
      </w:r>
    </w:p>
    <w:p w:rsidR="00A6182D" w:rsidRPr="00DE0872" w:rsidRDefault="00A6182D" w:rsidP="00DE0872">
      <w:pPr>
        <w:spacing w:after="0" w:line="300" w:lineRule="auto"/>
        <w:jc w:val="both"/>
        <w:rPr>
          <w:rFonts w:ascii="Arial" w:hAnsi="Arial" w:cs="Arial"/>
          <w:sz w:val="20"/>
          <w:szCs w:val="20"/>
        </w:rPr>
      </w:pPr>
    </w:p>
    <w:p w:rsidR="00A6182D" w:rsidRPr="00DE0872" w:rsidRDefault="001662AA" w:rsidP="00DE0872">
      <w:pPr>
        <w:spacing w:after="0" w:line="300" w:lineRule="auto"/>
        <w:jc w:val="both"/>
        <w:rPr>
          <w:rFonts w:ascii="Arial" w:hAnsi="Arial" w:cs="Arial"/>
          <w:sz w:val="20"/>
          <w:szCs w:val="20"/>
        </w:rPr>
      </w:pPr>
      <w:r w:rsidRPr="00DE0872">
        <w:rPr>
          <w:rFonts w:ascii="Arial" w:hAnsi="Arial" w:cs="Arial"/>
          <w:sz w:val="20"/>
          <w:szCs w:val="20"/>
        </w:rPr>
        <w:t>dotyczy: DZP/PN/97/2019</w:t>
      </w:r>
      <w:r w:rsidR="00A6182D" w:rsidRPr="00DE0872">
        <w:rPr>
          <w:rFonts w:ascii="Arial" w:hAnsi="Arial" w:cs="Arial"/>
          <w:sz w:val="20"/>
          <w:szCs w:val="20"/>
        </w:rPr>
        <w:t xml:space="preserve"> </w:t>
      </w:r>
      <w:r w:rsidR="00DA6756" w:rsidRPr="00DE0872">
        <w:rPr>
          <w:rFonts w:ascii="Arial" w:hAnsi="Arial" w:cs="Arial"/>
          <w:sz w:val="20"/>
          <w:szCs w:val="20"/>
        </w:rPr>
        <w:t>–</w:t>
      </w:r>
      <w:r w:rsidR="00A6182D" w:rsidRPr="00DE0872">
        <w:rPr>
          <w:rFonts w:ascii="Arial" w:hAnsi="Arial" w:cs="Arial"/>
          <w:sz w:val="20"/>
          <w:szCs w:val="20"/>
        </w:rPr>
        <w:t xml:space="preserve"> </w:t>
      </w:r>
      <w:r w:rsidR="00C84B3E" w:rsidRPr="00DE0872">
        <w:rPr>
          <w:rFonts w:ascii="Arial" w:hAnsi="Arial" w:cs="Arial"/>
          <w:sz w:val="20"/>
          <w:szCs w:val="20"/>
        </w:rPr>
        <w:t xml:space="preserve">Dostawa </w:t>
      </w:r>
      <w:r w:rsidRPr="00DE0872">
        <w:rPr>
          <w:rFonts w:ascii="Arial" w:hAnsi="Arial" w:cs="Arial"/>
          <w:sz w:val="20"/>
          <w:szCs w:val="20"/>
        </w:rPr>
        <w:t xml:space="preserve">nici chirurgicznych, materiałów hemostatycznych i </w:t>
      </w:r>
      <w:proofErr w:type="spellStart"/>
      <w:r w:rsidRPr="00DE0872">
        <w:rPr>
          <w:rFonts w:ascii="Arial" w:hAnsi="Arial" w:cs="Arial"/>
          <w:sz w:val="20"/>
          <w:szCs w:val="20"/>
        </w:rPr>
        <w:t>staplerów</w:t>
      </w:r>
      <w:proofErr w:type="spellEnd"/>
      <w:r w:rsidRPr="00DE0872">
        <w:rPr>
          <w:rFonts w:ascii="Arial" w:hAnsi="Arial" w:cs="Arial"/>
          <w:sz w:val="20"/>
          <w:szCs w:val="20"/>
        </w:rPr>
        <w:t xml:space="preserve"> – 17 pakietów</w:t>
      </w:r>
    </w:p>
    <w:p w:rsidR="00712A30" w:rsidRPr="00DE0872" w:rsidRDefault="00712A30" w:rsidP="00DE0872">
      <w:pPr>
        <w:spacing w:after="0" w:line="300" w:lineRule="auto"/>
        <w:jc w:val="both"/>
        <w:rPr>
          <w:rFonts w:ascii="Arial" w:hAnsi="Arial" w:cs="Arial"/>
          <w:sz w:val="20"/>
          <w:szCs w:val="20"/>
        </w:rPr>
      </w:pPr>
    </w:p>
    <w:p w:rsidR="00A6182D" w:rsidRPr="00DE0872" w:rsidRDefault="00A6182D" w:rsidP="00DE0872">
      <w:pPr>
        <w:pStyle w:val="Akapitzlist"/>
        <w:numPr>
          <w:ilvl w:val="0"/>
          <w:numId w:val="32"/>
        </w:numPr>
        <w:spacing w:after="0" w:line="300" w:lineRule="auto"/>
        <w:ind w:left="357" w:hanging="357"/>
        <w:jc w:val="both"/>
        <w:rPr>
          <w:rFonts w:ascii="Arial" w:hAnsi="Arial" w:cs="Arial"/>
          <w:sz w:val="20"/>
          <w:szCs w:val="20"/>
        </w:rPr>
      </w:pPr>
      <w:r w:rsidRPr="00DE0872">
        <w:rPr>
          <w:rFonts w:ascii="Arial" w:hAnsi="Arial" w:cs="Arial"/>
          <w:sz w:val="20"/>
          <w:szCs w:val="20"/>
        </w:rPr>
        <w:t>Zamawiający Szpital Powiatowy w Zawierciu odpowiadając na pytania informuje:</w:t>
      </w:r>
    </w:p>
    <w:p w:rsidR="00283918" w:rsidRPr="00DE0872" w:rsidRDefault="00283918" w:rsidP="00DE0872">
      <w:pPr>
        <w:spacing w:after="0" w:line="300" w:lineRule="auto"/>
        <w:jc w:val="both"/>
        <w:rPr>
          <w:rFonts w:ascii="Arial" w:hAnsi="Arial" w:cs="Arial"/>
          <w:sz w:val="20"/>
          <w:szCs w:val="20"/>
        </w:rPr>
      </w:pPr>
    </w:p>
    <w:p w:rsidR="008A2B44" w:rsidRPr="00DE0872" w:rsidRDefault="00A6182D" w:rsidP="00DE0872">
      <w:pPr>
        <w:spacing w:after="0" w:line="300" w:lineRule="auto"/>
        <w:jc w:val="both"/>
        <w:rPr>
          <w:rFonts w:ascii="Arial" w:hAnsi="Arial" w:cs="Arial"/>
          <w:b/>
          <w:sz w:val="20"/>
          <w:szCs w:val="20"/>
        </w:rPr>
      </w:pPr>
      <w:r w:rsidRPr="00DE0872">
        <w:rPr>
          <w:rFonts w:ascii="Arial" w:hAnsi="Arial" w:cs="Arial"/>
          <w:b/>
          <w:sz w:val="20"/>
          <w:szCs w:val="20"/>
        </w:rPr>
        <w:t>Pyt</w:t>
      </w:r>
      <w:r w:rsidR="00BC5482" w:rsidRPr="00DE0872">
        <w:rPr>
          <w:rFonts w:ascii="Arial" w:hAnsi="Arial" w:cs="Arial"/>
          <w:b/>
          <w:sz w:val="20"/>
          <w:szCs w:val="20"/>
        </w:rPr>
        <w:t>anie nr 1</w:t>
      </w:r>
      <w:r w:rsidR="001662AA" w:rsidRPr="00DE0872">
        <w:rPr>
          <w:rFonts w:ascii="Arial" w:hAnsi="Arial" w:cs="Arial"/>
          <w:b/>
          <w:sz w:val="20"/>
          <w:szCs w:val="20"/>
        </w:rPr>
        <w:t xml:space="preserve"> – dotyczy pakietu nr 9 poz. 1</w:t>
      </w:r>
    </w:p>
    <w:p w:rsidR="001662AA" w:rsidRPr="00DE0872" w:rsidRDefault="001662AA" w:rsidP="00DE0872">
      <w:pPr>
        <w:spacing w:after="0" w:line="300" w:lineRule="auto"/>
        <w:jc w:val="both"/>
        <w:rPr>
          <w:rFonts w:ascii="Arial" w:hAnsi="Arial" w:cs="Arial"/>
          <w:sz w:val="20"/>
          <w:szCs w:val="20"/>
        </w:rPr>
      </w:pPr>
      <w:r w:rsidRPr="00DE0872">
        <w:rPr>
          <w:rFonts w:ascii="Arial" w:hAnsi="Arial" w:cs="Arial"/>
          <w:sz w:val="20"/>
          <w:szCs w:val="20"/>
        </w:rPr>
        <w:t xml:space="preserve">Czy w trosce o dobro i zdrowie pacjenta Zamawiający wymaga, aby gaza hemostatyczna posiadała w instrukcji użytkowania potwierdzenia bakteriobójczości na szczepy MRSA, MRSE, VRE , PRSP, </w:t>
      </w:r>
      <w:proofErr w:type="spellStart"/>
      <w:r w:rsidRPr="00DE0872">
        <w:rPr>
          <w:rFonts w:ascii="Arial" w:hAnsi="Arial" w:cs="Arial"/>
          <w:sz w:val="20"/>
          <w:szCs w:val="20"/>
        </w:rPr>
        <w:t>Ecoli</w:t>
      </w:r>
      <w:proofErr w:type="spellEnd"/>
      <w:r w:rsidRPr="00DE0872">
        <w:rPr>
          <w:rFonts w:ascii="Arial" w:hAnsi="Arial" w:cs="Arial"/>
          <w:sz w:val="20"/>
          <w:szCs w:val="20"/>
        </w:rPr>
        <w:t xml:space="preserve"> oraz</w:t>
      </w:r>
      <w:r w:rsidRPr="00DE0872">
        <w:rPr>
          <w:rStyle w:val="apple-converted-space"/>
          <w:rFonts w:ascii="Arial" w:hAnsi="Arial" w:cs="Arial"/>
          <w:sz w:val="20"/>
          <w:szCs w:val="20"/>
        </w:rPr>
        <w:t> </w:t>
      </w:r>
      <w:proofErr w:type="spellStart"/>
      <w:r w:rsidRPr="00DE0872">
        <w:rPr>
          <w:rStyle w:val="apple-converted-space"/>
          <w:rFonts w:ascii="Arial" w:hAnsi="Arial" w:cs="Arial"/>
          <w:sz w:val="20"/>
          <w:szCs w:val="20"/>
        </w:rPr>
        <w:t>Klebsiella</w:t>
      </w:r>
      <w:proofErr w:type="spellEnd"/>
      <w:r w:rsidRPr="00DE0872">
        <w:rPr>
          <w:rStyle w:val="apple-converted-space"/>
          <w:rFonts w:ascii="Arial" w:hAnsi="Arial" w:cs="Arial"/>
          <w:sz w:val="20"/>
          <w:szCs w:val="20"/>
        </w:rPr>
        <w:t xml:space="preserve"> pneumonie, która jest przyczyną około 8% zakażeń szpitalnych</w:t>
      </w:r>
      <w:r w:rsidRPr="00DE0872">
        <w:rPr>
          <w:rFonts w:ascii="Arial" w:hAnsi="Arial" w:cs="Arial"/>
          <w:sz w:val="20"/>
          <w:szCs w:val="20"/>
        </w:rPr>
        <w:t>? Potwierdzenie różnego rodzajów parametrów w instrukcji użytkowania jest istotne z tego względu, że treść instrukcji jest aprobowana przez jednostkę certyfikującą, która prowadzi nadzór nad produktem i przyznaje znak CE.</w:t>
      </w:r>
    </w:p>
    <w:p w:rsidR="00283918" w:rsidRPr="00DE0872" w:rsidRDefault="00A6182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77B36" w:rsidRDefault="006F3B94" w:rsidP="00DE0872">
      <w:pPr>
        <w:pStyle w:val="Domylne"/>
        <w:spacing w:line="300" w:lineRule="auto"/>
        <w:jc w:val="both"/>
        <w:rPr>
          <w:rFonts w:ascii="Arial" w:hAnsi="Arial" w:cs="Arial"/>
          <w:sz w:val="20"/>
          <w:szCs w:val="20"/>
        </w:rPr>
      </w:pPr>
      <w:r>
        <w:rPr>
          <w:rFonts w:ascii="Arial" w:hAnsi="Arial" w:cs="Arial"/>
          <w:sz w:val="20"/>
          <w:szCs w:val="20"/>
        </w:rPr>
        <w:t>Zamawiający dopuszcza, ale nie wymaga.</w:t>
      </w:r>
    </w:p>
    <w:p w:rsidR="006F3B94" w:rsidRPr="00DE0872" w:rsidRDefault="006F3B94" w:rsidP="00DE0872">
      <w:pPr>
        <w:pStyle w:val="Domylne"/>
        <w:spacing w:line="300" w:lineRule="auto"/>
        <w:jc w:val="both"/>
        <w:rPr>
          <w:rFonts w:ascii="Arial" w:hAnsi="Arial" w:cs="Arial"/>
          <w:sz w:val="20"/>
          <w:szCs w:val="20"/>
        </w:rPr>
      </w:pPr>
    </w:p>
    <w:p w:rsidR="00185E82" w:rsidRPr="00DE0872" w:rsidRDefault="00BC5482" w:rsidP="00DE0872">
      <w:pPr>
        <w:spacing w:after="0" w:line="300" w:lineRule="auto"/>
        <w:jc w:val="both"/>
        <w:rPr>
          <w:rFonts w:ascii="Arial" w:hAnsi="Arial" w:cs="Arial"/>
          <w:b/>
          <w:sz w:val="20"/>
          <w:szCs w:val="20"/>
        </w:rPr>
      </w:pPr>
      <w:r w:rsidRPr="00DE0872">
        <w:rPr>
          <w:rFonts w:ascii="Arial" w:hAnsi="Arial" w:cs="Arial"/>
          <w:b/>
          <w:sz w:val="20"/>
          <w:szCs w:val="20"/>
        </w:rPr>
        <w:t xml:space="preserve">Pytanie nr 2 </w:t>
      </w:r>
      <w:r w:rsidR="001662AA" w:rsidRPr="00DE0872">
        <w:rPr>
          <w:rFonts w:ascii="Arial" w:hAnsi="Arial" w:cs="Arial"/>
          <w:b/>
          <w:sz w:val="20"/>
          <w:szCs w:val="20"/>
        </w:rPr>
        <w:t>– dotyczy pakietu nr 9 poz. 2</w:t>
      </w:r>
    </w:p>
    <w:p w:rsidR="001662AA" w:rsidRPr="00DE0872" w:rsidRDefault="001662AA"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wymaga gąbki hemostatycznej z żelatyny wieprzowej , która osiąga hemostazę w ciągu 3-6 minut, upłynnia się w ciągu 3-5 dni i ulega całkowitemu wchłonięcie w 3-4 tygodnie oraz posiada w instrukcji użytkowania potwierdzenie do stosowania w neurochirurgii? </w:t>
      </w:r>
    </w:p>
    <w:p w:rsidR="00185E82" w:rsidRPr="00DE0872" w:rsidRDefault="00185E82"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77B36" w:rsidRDefault="006F3B94" w:rsidP="00DE0872">
      <w:pPr>
        <w:pStyle w:val="Domylne"/>
        <w:spacing w:line="300" w:lineRule="auto"/>
        <w:jc w:val="both"/>
        <w:rPr>
          <w:rFonts w:ascii="Arial" w:hAnsi="Arial" w:cs="Arial"/>
          <w:sz w:val="20"/>
          <w:szCs w:val="20"/>
        </w:rPr>
      </w:pPr>
      <w:r>
        <w:rPr>
          <w:rFonts w:ascii="Arial" w:hAnsi="Arial" w:cs="Arial"/>
          <w:sz w:val="20"/>
          <w:szCs w:val="20"/>
        </w:rPr>
        <w:t>Nie, zgodnie z SIWZ.</w:t>
      </w:r>
    </w:p>
    <w:p w:rsidR="006F3B94" w:rsidRPr="00DE0872" w:rsidRDefault="006F3B94" w:rsidP="00DE0872">
      <w:pPr>
        <w:pStyle w:val="Domylne"/>
        <w:spacing w:line="300" w:lineRule="auto"/>
        <w:jc w:val="both"/>
        <w:rPr>
          <w:rFonts w:ascii="Arial" w:hAnsi="Arial" w:cs="Arial"/>
          <w:sz w:val="20"/>
          <w:szCs w:val="20"/>
        </w:rPr>
      </w:pPr>
    </w:p>
    <w:p w:rsidR="00185E82" w:rsidRPr="00DE0872" w:rsidRDefault="00185E82" w:rsidP="00DE0872">
      <w:pPr>
        <w:spacing w:after="0" w:line="300" w:lineRule="auto"/>
        <w:jc w:val="both"/>
        <w:rPr>
          <w:rFonts w:ascii="Arial" w:hAnsi="Arial" w:cs="Arial"/>
          <w:b/>
          <w:sz w:val="20"/>
          <w:szCs w:val="20"/>
        </w:rPr>
      </w:pPr>
      <w:r w:rsidRPr="00DE0872">
        <w:rPr>
          <w:rFonts w:ascii="Arial" w:hAnsi="Arial" w:cs="Arial"/>
          <w:b/>
          <w:sz w:val="20"/>
          <w:szCs w:val="20"/>
        </w:rPr>
        <w:t xml:space="preserve">Pytanie nr 3 </w:t>
      </w:r>
      <w:r w:rsidR="001662AA" w:rsidRPr="00DE0872">
        <w:rPr>
          <w:rFonts w:ascii="Arial" w:hAnsi="Arial" w:cs="Arial"/>
          <w:b/>
          <w:sz w:val="20"/>
          <w:szCs w:val="20"/>
        </w:rPr>
        <w:t>– dotyczy pakietu nr 8</w:t>
      </w:r>
    </w:p>
    <w:p w:rsidR="001662AA" w:rsidRPr="00DE0872" w:rsidRDefault="001662AA" w:rsidP="00DE0872">
      <w:pPr>
        <w:pStyle w:val="Tekstpodstawowywcity"/>
        <w:spacing w:after="0" w:line="300" w:lineRule="auto"/>
        <w:ind w:left="0" w:right="284"/>
        <w:jc w:val="both"/>
        <w:rPr>
          <w:rFonts w:ascii="Arial" w:hAnsi="Arial" w:cs="Arial"/>
          <w:spacing w:val="2"/>
          <w:position w:val="-2"/>
          <w:sz w:val="20"/>
          <w:szCs w:val="20"/>
        </w:rPr>
      </w:pPr>
      <w:proofErr w:type="spellStart"/>
      <w:r w:rsidRPr="00DE0872">
        <w:rPr>
          <w:rFonts w:ascii="Arial" w:hAnsi="Arial" w:cs="Arial"/>
          <w:sz w:val="20"/>
          <w:szCs w:val="20"/>
        </w:rPr>
        <w:t>Zwracamy</w:t>
      </w:r>
      <w:proofErr w:type="spellEnd"/>
      <w:r w:rsidRPr="00DE0872">
        <w:rPr>
          <w:rFonts w:ascii="Arial" w:hAnsi="Arial" w:cs="Arial"/>
          <w:sz w:val="20"/>
          <w:szCs w:val="20"/>
        </w:rPr>
        <w:t xml:space="preserve"> </w:t>
      </w:r>
      <w:proofErr w:type="spellStart"/>
      <w:r w:rsidRPr="00DE0872">
        <w:rPr>
          <w:rFonts w:ascii="Arial" w:hAnsi="Arial" w:cs="Arial"/>
          <w:sz w:val="20"/>
          <w:szCs w:val="20"/>
        </w:rPr>
        <w:t>się</w:t>
      </w:r>
      <w:proofErr w:type="spellEnd"/>
      <w:r w:rsidRPr="00DE0872">
        <w:rPr>
          <w:rFonts w:ascii="Arial" w:hAnsi="Arial" w:cs="Arial"/>
          <w:sz w:val="20"/>
          <w:szCs w:val="20"/>
        </w:rPr>
        <w:t xml:space="preserve"> z </w:t>
      </w:r>
      <w:proofErr w:type="spellStart"/>
      <w:r w:rsidRPr="00DE0872">
        <w:rPr>
          <w:rFonts w:ascii="Arial" w:hAnsi="Arial" w:cs="Arial"/>
          <w:sz w:val="20"/>
          <w:szCs w:val="20"/>
        </w:rPr>
        <w:t>prośbą</w:t>
      </w:r>
      <w:proofErr w:type="spellEnd"/>
      <w:r w:rsidRPr="00DE0872">
        <w:rPr>
          <w:rFonts w:ascii="Arial" w:hAnsi="Arial" w:cs="Arial"/>
          <w:sz w:val="20"/>
          <w:szCs w:val="20"/>
        </w:rPr>
        <w:t xml:space="preserve"> o </w:t>
      </w:r>
      <w:proofErr w:type="spellStart"/>
      <w:r w:rsidRPr="00DE0872">
        <w:rPr>
          <w:rFonts w:ascii="Arial" w:hAnsi="Arial" w:cs="Arial"/>
          <w:sz w:val="20"/>
          <w:szCs w:val="20"/>
        </w:rPr>
        <w:t>dopuszczenie</w:t>
      </w:r>
      <w:proofErr w:type="spellEnd"/>
      <w:r w:rsidRPr="00DE0872">
        <w:rPr>
          <w:rFonts w:ascii="Arial" w:hAnsi="Arial" w:cs="Arial"/>
          <w:sz w:val="20"/>
          <w:szCs w:val="20"/>
        </w:rPr>
        <w:t xml:space="preserve"> </w:t>
      </w:r>
      <w:proofErr w:type="spellStart"/>
      <w:r w:rsidRPr="00DE0872">
        <w:rPr>
          <w:rFonts w:ascii="Arial" w:hAnsi="Arial" w:cs="Arial"/>
          <w:sz w:val="20"/>
          <w:szCs w:val="20"/>
        </w:rPr>
        <w:t>wosku</w:t>
      </w:r>
      <w:proofErr w:type="spellEnd"/>
      <w:r w:rsidRPr="00DE0872">
        <w:rPr>
          <w:rFonts w:ascii="Arial" w:hAnsi="Arial" w:cs="Arial"/>
          <w:sz w:val="20"/>
          <w:szCs w:val="20"/>
        </w:rPr>
        <w:t xml:space="preserve"> </w:t>
      </w:r>
      <w:r w:rsidRPr="00DE0872">
        <w:rPr>
          <w:rFonts w:ascii="Arial" w:hAnsi="Arial" w:cs="Arial"/>
          <w:sz w:val="20"/>
          <w:szCs w:val="20"/>
          <w:lang w:val="pl-PL"/>
        </w:rPr>
        <w:t xml:space="preserve">kostnego sztabka 2,5 g </w:t>
      </w:r>
      <w:proofErr w:type="spellStart"/>
      <w:r w:rsidRPr="00DE0872">
        <w:rPr>
          <w:rFonts w:ascii="Arial" w:hAnsi="Arial" w:cs="Arial"/>
          <w:spacing w:val="2"/>
          <w:position w:val="-2"/>
          <w:sz w:val="20"/>
          <w:szCs w:val="20"/>
        </w:rPr>
        <w:t>składającego</w:t>
      </w:r>
      <w:proofErr w:type="spellEnd"/>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się</w:t>
      </w:r>
      <w:proofErr w:type="spellEnd"/>
      <w:r w:rsidRPr="00DE0872">
        <w:rPr>
          <w:rFonts w:ascii="Arial" w:hAnsi="Arial" w:cs="Arial"/>
          <w:spacing w:val="2"/>
          <w:position w:val="-2"/>
          <w:sz w:val="20"/>
          <w:szCs w:val="20"/>
        </w:rPr>
        <w:t xml:space="preserve"> z </w:t>
      </w:r>
      <w:proofErr w:type="spellStart"/>
      <w:r w:rsidRPr="00DE0872">
        <w:rPr>
          <w:rFonts w:ascii="Arial" w:hAnsi="Arial" w:cs="Arial"/>
          <w:spacing w:val="2"/>
          <w:position w:val="-2"/>
          <w:sz w:val="20"/>
          <w:szCs w:val="20"/>
        </w:rPr>
        <w:t>wosku</w:t>
      </w:r>
      <w:proofErr w:type="spellEnd"/>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pszczelego</w:t>
      </w:r>
      <w:proofErr w:type="spellEnd"/>
      <w:r w:rsidRPr="00DE0872">
        <w:rPr>
          <w:rFonts w:ascii="Arial" w:hAnsi="Arial" w:cs="Arial"/>
          <w:spacing w:val="2"/>
          <w:position w:val="-2"/>
          <w:sz w:val="20"/>
          <w:szCs w:val="20"/>
        </w:rPr>
        <w:t xml:space="preserve"> </w:t>
      </w:r>
      <w:r w:rsidRPr="00DE0872">
        <w:rPr>
          <w:rFonts w:ascii="Arial" w:hAnsi="Arial" w:cs="Arial"/>
          <w:spacing w:val="2"/>
          <w:position w:val="-2"/>
          <w:sz w:val="20"/>
          <w:szCs w:val="20"/>
          <w:lang w:val="pl-PL"/>
        </w:rPr>
        <w:t>83</w:t>
      </w:r>
      <w:r w:rsidRPr="00DE0872">
        <w:rPr>
          <w:rFonts w:ascii="Arial" w:hAnsi="Arial" w:cs="Arial"/>
          <w:spacing w:val="2"/>
          <w:position w:val="-2"/>
          <w:sz w:val="20"/>
          <w:szCs w:val="20"/>
        </w:rPr>
        <w:t xml:space="preserve">%,   </w:t>
      </w:r>
      <w:r w:rsidRPr="00DE0872">
        <w:rPr>
          <w:rFonts w:ascii="Arial" w:hAnsi="Arial" w:cs="Arial"/>
          <w:spacing w:val="2"/>
          <w:position w:val="-2"/>
          <w:sz w:val="20"/>
          <w:szCs w:val="20"/>
          <w:lang w:val="pl-PL"/>
        </w:rPr>
        <w:t>wosk parafinowy</w:t>
      </w:r>
      <w:r w:rsidRPr="00DE0872">
        <w:rPr>
          <w:rFonts w:ascii="Arial" w:hAnsi="Arial" w:cs="Arial"/>
          <w:spacing w:val="2"/>
          <w:position w:val="-2"/>
          <w:sz w:val="20"/>
          <w:szCs w:val="20"/>
        </w:rPr>
        <w:t xml:space="preserve"> </w:t>
      </w:r>
      <w:r w:rsidRPr="00DE0872">
        <w:rPr>
          <w:rFonts w:ascii="Arial" w:hAnsi="Arial" w:cs="Arial"/>
          <w:spacing w:val="2"/>
          <w:position w:val="-2"/>
          <w:sz w:val="20"/>
          <w:szCs w:val="20"/>
          <w:lang w:val="pl-PL"/>
        </w:rPr>
        <w:t>5</w:t>
      </w:r>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oraz</w:t>
      </w:r>
      <w:proofErr w:type="spellEnd"/>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palmitynianu</w:t>
      </w:r>
      <w:proofErr w:type="spellEnd"/>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izopropylu</w:t>
      </w:r>
      <w:proofErr w:type="spellEnd"/>
      <w:r w:rsidRPr="00DE0872">
        <w:rPr>
          <w:rFonts w:ascii="Arial" w:hAnsi="Arial" w:cs="Arial"/>
          <w:spacing w:val="2"/>
          <w:position w:val="-2"/>
          <w:sz w:val="20"/>
          <w:szCs w:val="20"/>
        </w:rPr>
        <w:t xml:space="preserve"> 12%? </w:t>
      </w:r>
      <w:proofErr w:type="spellStart"/>
      <w:r w:rsidRPr="00DE0872">
        <w:rPr>
          <w:rFonts w:ascii="Arial" w:hAnsi="Arial" w:cs="Arial"/>
          <w:spacing w:val="2"/>
          <w:position w:val="-2"/>
          <w:sz w:val="20"/>
          <w:szCs w:val="20"/>
        </w:rPr>
        <w:t>Palmitynian</w:t>
      </w:r>
      <w:proofErr w:type="spellEnd"/>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izopropylu</w:t>
      </w:r>
      <w:proofErr w:type="spellEnd"/>
      <w:r w:rsidRPr="00DE0872">
        <w:rPr>
          <w:rFonts w:ascii="Arial" w:hAnsi="Arial" w:cs="Arial"/>
          <w:spacing w:val="2"/>
          <w:position w:val="-2"/>
          <w:sz w:val="20"/>
          <w:szCs w:val="20"/>
        </w:rPr>
        <w:t xml:space="preserve"> jest </w:t>
      </w:r>
      <w:proofErr w:type="spellStart"/>
      <w:r w:rsidRPr="00DE0872">
        <w:rPr>
          <w:rFonts w:ascii="Arial" w:hAnsi="Arial" w:cs="Arial"/>
          <w:spacing w:val="2"/>
          <w:position w:val="-2"/>
          <w:sz w:val="20"/>
          <w:szCs w:val="20"/>
        </w:rPr>
        <w:t>substancją</w:t>
      </w:r>
      <w:proofErr w:type="spellEnd"/>
      <w:r w:rsidRPr="00DE0872">
        <w:rPr>
          <w:rFonts w:ascii="Arial" w:hAnsi="Arial" w:cs="Arial"/>
          <w:spacing w:val="2"/>
          <w:position w:val="-2"/>
          <w:sz w:val="20"/>
          <w:szCs w:val="20"/>
        </w:rPr>
        <w:t xml:space="preserve"> </w:t>
      </w:r>
      <w:proofErr w:type="spellStart"/>
      <w:r w:rsidRPr="00DE0872">
        <w:rPr>
          <w:rFonts w:ascii="Arial" w:hAnsi="Arial" w:cs="Arial"/>
          <w:spacing w:val="2"/>
          <w:position w:val="-2"/>
          <w:sz w:val="20"/>
          <w:szCs w:val="20"/>
        </w:rPr>
        <w:t>zmiękczającą</w:t>
      </w:r>
      <w:proofErr w:type="spellEnd"/>
      <w:r w:rsidRPr="00DE0872">
        <w:rPr>
          <w:rFonts w:ascii="Arial" w:hAnsi="Arial" w:cs="Arial"/>
          <w:spacing w:val="2"/>
          <w:position w:val="-2"/>
          <w:sz w:val="20"/>
          <w:szCs w:val="20"/>
        </w:rPr>
        <w:t xml:space="preserve">. </w:t>
      </w:r>
    </w:p>
    <w:p w:rsidR="00F87340" w:rsidRPr="00DE0872" w:rsidRDefault="00185E82"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130906" w:rsidRDefault="006F3B94" w:rsidP="00DE0872">
      <w:pPr>
        <w:pStyle w:val="Domylne"/>
        <w:spacing w:line="300" w:lineRule="auto"/>
        <w:jc w:val="both"/>
        <w:rPr>
          <w:rFonts w:ascii="Arial" w:hAnsi="Arial" w:cs="Arial"/>
          <w:sz w:val="20"/>
          <w:szCs w:val="20"/>
        </w:rPr>
      </w:pPr>
      <w:r>
        <w:rPr>
          <w:rFonts w:ascii="Arial" w:hAnsi="Arial" w:cs="Arial"/>
          <w:sz w:val="20"/>
          <w:szCs w:val="20"/>
        </w:rPr>
        <w:t>Nie, zgodnie z SIWZ.</w:t>
      </w:r>
    </w:p>
    <w:p w:rsidR="006F3B94" w:rsidRPr="00DE0872" w:rsidRDefault="006F3B94" w:rsidP="00DE0872">
      <w:pPr>
        <w:pStyle w:val="Domylne"/>
        <w:spacing w:line="300" w:lineRule="auto"/>
        <w:jc w:val="both"/>
        <w:rPr>
          <w:rFonts w:ascii="Arial" w:hAnsi="Arial" w:cs="Arial"/>
          <w:sz w:val="20"/>
          <w:szCs w:val="20"/>
        </w:rPr>
      </w:pPr>
    </w:p>
    <w:p w:rsidR="001662AA"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4</w:t>
      </w:r>
      <w:r w:rsidR="001662AA" w:rsidRPr="00DE0872">
        <w:rPr>
          <w:rFonts w:ascii="Arial" w:hAnsi="Arial" w:cs="Arial"/>
          <w:b/>
          <w:sz w:val="20"/>
          <w:szCs w:val="20"/>
        </w:rPr>
        <w:t xml:space="preserve"> – dotyczy pakietu nr 14 poz. 1</w:t>
      </w:r>
    </w:p>
    <w:p w:rsidR="001662AA" w:rsidRPr="00DE0872" w:rsidRDefault="001662AA" w:rsidP="00DE0872">
      <w:pPr>
        <w:spacing w:after="0" w:line="300" w:lineRule="auto"/>
        <w:jc w:val="both"/>
        <w:rPr>
          <w:rFonts w:ascii="Arial" w:hAnsi="Arial" w:cs="Arial"/>
          <w:b/>
          <w:sz w:val="20"/>
          <w:szCs w:val="20"/>
        </w:rPr>
      </w:pPr>
      <w:r w:rsidRPr="00DE0872">
        <w:rPr>
          <w:rFonts w:ascii="Arial" w:eastAsia="Times New Roman" w:hAnsi="Arial" w:cs="Arial"/>
          <w:sz w:val="20"/>
          <w:szCs w:val="20"/>
        </w:rPr>
        <w:t>Czy w Pakiecie nr 14 poz. 1 Zamawiający dopuści nić z 2 igłami o przekroju 0.24mm i długości: 15,0mm?</w:t>
      </w:r>
    </w:p>
    <w:p w:rsidR="00185E82" w:rsidRPr="00DE0872" w:rsidRDefault="00185E82"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096BB3" w:rsidRDefault="00096BB3" w:rsidP="00DE0872">
      <w:pPr>
        <w:spacing w:after="0" w:line="30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096BB3" w:rsidRDefault="00096BB3" w:rsidP="00DE0872">
      <w:pPr>
        <w:spacing w:after="0" w:line="300" w:lineRule="auto"/>
        <w:jc w:val="both"/>
        <w:rPr>
          <w:rFonts w:ascii="Verdana" w:hAnsi="Verdana"/>
          <w:sz w:val="18"/>
          <w:szCs w:val="18"/>
        </w:rPr>
      </w:pPr>
    </w:p>
    <w:p w:rsidR="001662AA"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5</w:t>
      </w:r>
      <w:r w:rsidR="001662AA" w:rsidRPr="00DE0872">
        <w:rPr>
          <w:rFonts w:ascii="Arial" w:hAnsi="Arial" w:cs="Arial"/>
          <w:b/>
          <w:sz w:val="20"/>
          <w:szCs w:val="20"/>
        </w:rPr>
        <w:t xml:space="preserve"> – dotyczy pakietu nr 14 poz. 2</w:t>
      </w:r>
    </w:p>
    <w:p w:rsidR="001662AA" w:rsidRPr="00DE0872" w:rsidRDefault="001662AA" w:rsidP="00DE0872">
      <w:pPr>
        <w:spacing w:after="0" w:line="300" w:lineRule="auto"/>
        <w:jc w:val="both"/>
        <w:rPr>
          <w:rFonts w:ascii="Arial" w:hAnsi="Arial" w:cs="Arial"/>
          <w:b/>
          <w:sz w:val="20"/>
          <w:szCs w:val="20"/>
        </w:rPr>
      </w:pPr>
      <w:r w:rsidRPr="00DE0872">
        <w:rPr>
          <w:rFonts w:ascii="Arial" w:eastAsia="Times New Roman" w:hAnsi="Arial" w:cs="Arial"/>
          <w:sz w:val="20"/>
          <w:szCs w:val="20"/>
        </w:rPr>
        <w:t>Czy w Pakiecie nr 14 poz. 2 Zamawiający dopuści nić z 2 igłami o przekroju o długości: 7,0mm?</w:t>
      </w:r>
    </w:p>
    <w:p w:rsidR="00977B36" w:rsidRPr="00DE0872" w:rsidRDefault="00185E82"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B06609" w:rsidRDefault="00096BB3" w:rsidP="00DE0872">
      <w:pPr>
        <w:spacing w:after="0" w:line="30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096BB3" w:rsidRPr="00DE0872" w:rsidRDefault="00096BB3" w:rsidP="00DE0872">
      <w:pPr>
        <w:spacing w:after="0" w:line="300" w:lineRule="auto"/>
        <w:jc w:val="both"/>
        <w:rPr>
          <w:rFonts w:ascii="Arial" w:hAnsi="Arial" w:cs="Arial"/>
          <w:b/>
          <w:sz w:val="20"/>
          <w:szCs w:val="20"/>
        </w:rPr>
      </w:pPr>
    </w:p>
    <w:p w:rsidR="001662AA"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6</w:t>
      </w:r>
      <w:r w:rsidR="001662AA" w:rsidRPr="00DE0872">
        <w:rPr>
          <w:rFonts w:ascii="Arial" w:hAnsi="Arial" w:cs="Arial"/>
          <w:b/>
          <w:sz w:val="20"/>
          <w:szCs w:val="20"/>
        </w:rPr>
        <w:t xml:space="preserve"> – dotyczy pakietu nr 14 poz. 3 i 4</w:t>
      </w:r>
    </w:p>
    <w:p w:rsidR="001662AA" w:rsidRPr="00DE0872" w:rsidRDefault="001662AA" w:rsidP="00DE0872">
      <w:pPr>
        <w:spacing w:after="0" w:line="300" w:lineRule="auto"/>
        <w:jc w:val="both"/>
        <w:rPr>
          <w:rFonts w:ascii="Arial" w:hAnsi="Arial" w:cs="Arial"/>
          <w:b/>
          <w:sz w:val="20"/>
          <w:szCs w:val="20"/>
        </w:rPr>
      </w:pPr>
      <w:r w:rsidRPr="00DE0872">
        <w:rPr>
          <w:rFonts w:ascii="Arial" w:eastAsia="Times New Roman" w:hAnsi="Arial" w:cs="Arial"/>
          <w:sz w:val="20"/>
          <w:szCs w:val="20"/>
        </w:rPr>
        <w:t>Czy w Pakiecie nr 14 poz. 3 i 4 Zamawiający dopuści nić z 2 igłami o przekroju 0,14mm i długości: 6,0mm?</w:t>
      </w: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4555C4" w:rsidRPr="00DE0872" w:rsidRDefault="004555C4"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E87BB8" w:rsidRDefault="00096BB3" w:rsidP="00DE0872">
      <w:pPr>
        <w:pStyle w:val="Domylne"/>
        <w:spacing w:line="30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096BB3" w:rsidRPr="00DE0872" w:rsidRDefault="00096BB3" w:rsidP="00DE0872">
      <w:pPr>
        <w:pStyle w:val="Domylne"/>
        <w:spacing w:line="300" w:lineRule="auto"/>
        <w:jc w:val="both"/>
        <w:rPr>
          <w:rFonts w:ascii="Arial" w:hAnsi="Arial" w:cs="Arial"/>
          <w:sz w:val="20"/>
          <w:szCs w:val="20"/>
        </w:rPr>
      </w:pPr>
    </w:p>
    <w:p w:rsidR="001662AA" w:rsidRPr="00DE0872" w:rsidRDefault="004555C4" w:rsidP="00DE0872">
      <w:pPr>
        <w:spacing w:after="0" w:line="300" w:lineRule="auto"/>
        <w:jc w:val="both"/>
        <w:rPr>
          <w:rFonts w:ascii="Arial" w:hAnsi="Arial" w:cs="Arial"/>
          <w:b/>
          <w:sz w:val="20"/>
          <w:szCs w:val="20"/>
        </w:rPr>
      </w:pPr>
      <w:r w:rsidRPr="00DE0872">
        <w:rPr>
          <w:rFonts w:ascii="Arial" w:hAnsi="Arial" w:cs="Arial"/>
          <w:b/>
          <w:sz w:val="20"/>
          <w:szCs w:val="20"/>
        </w:rPr>
        <w:t xml:space="preserve">Pytanie nr 7 </w:t>
      </w:r>
      <w:r w:rsidR="001662AA" w:rsidRPr="00DE0872">
        <w:rPr>
          <w:rFonts w:ascii="Arial" w:hAnsi="Arial" w:cs="Arial"/>
          <w:b/>
          <w:sz w:val="20"/>
          <w:szCs w:val="20"/>
        </w:rPr>
        <w:t>– dotyczy pakietu nr 14 poz. 5</w:t>
      </w:r>
    </w:p>
    <w:p w:rsidR="001662AA" w:rsidRPr="00DE0872" w:rsidRDefault="001662AA" w:rsidP="00DE0872">
      <w:pPr>
        <w:spacing w:after="0" w:line="300" w:lineRule="auto"/>
        <w:jc w:val="both"/>
        <w:rPr>
          <w:rFonts w:ascii="Arial" w:hAnsi="Arial" w:cs="Arial"/>
          <w:b/>
          <w:sz w:val="20"/>
          <w:szCs w:val="20"/>
        </w:rPr>
      </w:pPr>
      <w:r w:rsidRPr="00DE0872">
        <w:rPr>
          <w:rFonts w:ascii="Arial" w:eastAsia="Times New Roman" w:hAnsi="Arial" w:cs="Arial"/>
          <w:sz w:val="20"/>
          <w:szCs w:val="20"/>
        </w:rPr>
        <w:t xml:space="preserve">Czy w Pakiecie nr 14 poz. 5 Zamawiający dopuści nić z 2 igłami o długości: 6,5mm? </w:t>
      </w:r>
    </w:p>
    <w:p w:rsidR="004555C4" w:rsidRPr="00DE0872" w:rsidRDefault="004555C4"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4555C4" w:rsidRDefault="00096BB3" w:rsidP="00DE0872">
      <w:pPr>
        <w:pStyle w:val="Domylne"/>
        <w:spacing w:line="30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096BB3" w:rsidRPr="00DE0872" w:rsidRDefault="00096BB3" w:rsidP="00DE0872">
      <w:pPr>
        <w:pStyle w:val="Domylne"/>
        <w:spacing w:line="300" w:lineRule="auto"/>
        <w:jc w:val="both"/>
        <w:rPr>
          <w:rFonts w:ascii="Arial" w:hAnsi="Arial" w:cs="Arial"/>
          <w:sz w:val="20"/>
          <w:szCs w:val="20"/>
        </w:rPr>
      </w:pPr>
    </w:p>
    <w:p w:rsidR="004555C4"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8</w:t>
      </w:r>
      <w:r w:rsidR="001662AA" w:rsidRPr="00DE0872">
        <w:rPr>
          <w:rFonts w:ascii="Arial" w:hAnsi="Arial" w:cs="Arial"/>
          <w:b/>
          <w:sz w:val="20"/>
          <w:szCs w:val="20"/>
        </w:rPr>
        <w:t xml:space="preserve"> – dotyczy pakietu 3 poz. 36</w:t>
      </w:r>
    </w:p>
    <w:p w:rsidR="001662AA" w:rsidRPr="00DE0872" w:rsidRDefault="001662AA" w:rsidP="00DE0872">
      <w:pPr>
        <w:spacing w:after="0" w:line="300" w:lineRule="auto"/>
        <w:jc w:val="both"/>
        <w:rPr>
          <w:rFonts w:ascii="Arial" w:hAnsi="Arial" w:cs="Arial"/>
          <w:sz w:val="20"/>
          <w:szCs w:val="20"/>
        </w:rPr>
      </w:pPr>
      <w:r w:rsidRPr="00DE0872">
        <w:rPr>
          <w:rFonts w:ascii="Arial" w:hAnsi="Arial" w:cs="Arial"/>
          <w:sz w:val="20"/>
          <w:szCs w:val="20"/>
        </w:rPr>
        <w:t>Czy Zamawiający dopuści w pakiecie 3 pozycja 36 lancet z mikroostrzem? Pozostałe parametry bez zmian. Lancet z mikroostrzem jest rozwiązaniem nowocześniejszym, bardziej zaawansowanym technologicznie, pozwalającym na większą precyzję pracy.</w:t>
      </w:r>
    </w:p>
    <w:p w:rsidR="004555C4" w:rsidRPr="00DE0872" w:rsidRDefault="004555C4"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4555C4" w:rsidRDefault="006F3B94" w:rsidP="00DE0872">
      <w:pPr>
        <w:pStyle w:val="Domylne"/>
        <w:spacing w:line="300" w:lineRule="auto"/>
        <w:jc w:val="both"/>
        <w:rPr>
          <w:rFonts w:ascii="Arial" w:hAnsi="Arial" w:cs="Arial"/>
          <w:sz w:val="20"/>
          <w:szCs w:val="20"/>
        </w:rPr>
      </w:pPr>
      <w:r>
        <w:rPr>
          <w:rFonts w:ascii="Arial" w:hAnsi="Arial" w:cs="Arial"/>
          <w:sz w:val="20"/>
          <w:szCs w:val="20"/>
        </w:rPr>
        <w:t>Nie, zgodnie z SIWZ.</w:t>
      </w:r>
    </w:p>
    <w:p w:rsidR="006F3B94" w:rsidRPr="00DE0872" w:rsidRDefault="006F3B94" w:rsidP="00DE0872">
      <w:pPr>
        <w:pStyle w:val="Domylne"/>
        <w:spacing w:line="300" w:lineRule="auto"/>
        <w:jc w:val="both"/>
        <w:rPr>
          <w:rFonts w:ascii="Arial" w:hAnsi="Arial" w:cs="Arial"/>
          <w:sz w:val="20"/>
          <w:szCs w:val="20"/>
        </w:rPr>
      </w:pPr>
    </w:p>
    <w:p w:rsidR="00B06609" w:rsidRPr="00DE0872" w:rsidRDefault="00D023AE" w:rsidP="00DE0872">
      <w:pPr>
        <w:tabs>
          <w:tab w:val="left" w:pos="1635"/>
        </w:tabs>
        <w:spacing w:after="0" w:line="300" w:lineRule="auto"/>
        <w:jc w:val="both"/>
        <w:rPr>
          <w:rFonts w:ascii="Arial" w:hAnsi="Arial" w:cs="Arial"/>
          <w:b/>
          <w:sz w:val="20"/>
          <w:szCs w:val="20"/>
        </w:rPr>
      </w:pPr>
      <w:r w:rsidRPr="00DE0872">
        <w:rPr>
          <w:rFonts w:ascii="Arial" w:hAnsi="Arial" w:cs="Arial"/>
          <w:b/>
          <w:sz w:val="20"/>
          <w:szCs w:val="20"/>
        </w:rPr>
        <w:t>Pytanie nr 9</w:t>
      </w:r>
      <w:r w:rsidR="001662AA" w:rsidRPr="00DE0872">
        <w:rPr>
          <w:rFonts w:ascii="Arial" w:hAnsi="Arial" w:cs="Arial"/>
          <w:b/>
          <w:sz w:val="20"/>
          <w:szCs w:val="20"/>
        </w:rPr>
        <w:t xml:space="preserve"> – dotyczy pakietu 3 poz. 37</w:t>
      </w:r>
    </w:p>
    <w:p w:rsidR="001662AA" w:rsidRPr="00DE0872" w:rsidRDefault="001662AA" w:rsidP="00DE0872">
      <w:pPr>
        <w:tabs>
          <w:tab w:val="left" w:pos="1635"/>
        </w:tabs>
        <w:spacing w:after="0" w:line="300" w:lineRule="auto"/>
        <w:jc w:val="both"/>
        <w:rPr>
          <w:rFonts w:ascii="Arial" w:hAnsi="Arial" w:cs="Arial"/>
          <w:b/>
          <w:sz w:val="20"/>
          <w:szCs w:val="20"/>
        </w:rPr>
      </w:pPr>
      <w:r w:rsidRPr="00DE0872">
        <w:rPr>
          <w:rFonts w:ascii="Arial" w:hAnsi="Arial" w:cs="Arial"/>
          <w:sz w:val="20"/>
          <w:szCs w:val="20"/>
        </w:rPr>
        <w:t xml:space="preserve">Czy Zamawiający dopuści </w:t>
      </w:r>
      <w:r w:rsidR="00357D91" w:rsidRPr="00DE0872">
        <w:rPr>
          <w:rFonts w:ascii="Arial" w:hAnsi="Arial" w:cs="Arial"/>
          <w:sz w:val="20"/>
          <w:szCs w:val="20"/>
        </w:rPr>
        <w:t>próbkę w pakiecie 3 pozycja 37 igłę o długości 19mm? Pozostałe parametry bez zmian. W przypadku realizacji umowy produkt będzie dostarczany zgodnie z SIWZ.</w:t>
      </w:r>
    </w:p>
    <w:p w:rsidR="00E17B3B" w:rsidRPr="00DE0872" w:rsidRDefault="00E17B3B"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C0331C" w:rsidRPr="00DE0872" w:rsidRDefault="00C0331C"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10</w:t>
      </w:r>
      <w:r w:rsidR="001662AA" w:rsidRPr="00DE0872">
        <w:rPr>
          <w:rFonts w:ascii="Arial" w:hAnsi="Arial" w:cs="Arial"/>
          <w:b/>
          <w:sz w:val="20"/>
          <w:szCs w:val="20"/>
        </w:rPr>
        <w:t xml:space="preserve"> – dotyczy pakietu 3 poz. 39</w:t>
      </w:r>
    </w:p>
    <w:p w:rsidR="00357D91" w:rsidRPr="00DE0872" w:rsidRDefault="00357D91" w:rsidP="00DE0872">
      <w:pPr>
        <w:spacing w:after="0" w:line="300" w:lineRule="auto"/>
        <w:jc w:val="both"/>
        <w:rPr>
          <w:rFonts w:ascii="Arial" w:hAnsi="Arial" w:cs="Arial"/>
          <w:b/>
          <w:sz w:val="20"/>
          <w:szCs w:val="20"/>
        </w:rPr>
      </w:pPr>
      <w:r w:rsidRPr="00DE0872">
        <w:rPr>
          <w:rFonts w:ascii="Arial" w:hAnsi="Arial" w:cs="Arial"/>
          <w:sz w:val="20"/>
          <w:szCs w:val="20"/>
        </w:rPr>
        <w:t>Czy Zamawiający dopuści próbkę w pakiecie 3 pozycja 39 igłę okrągłą? Pozostałe parametry bez zmian. W przypadku realizacji umowy produkt będzie dostarczany zgodnie z SIWZ,</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7344AA" w:rsidRPr="00DE0872" w:rsidRDefault="007344AA"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11</w:t>
      </w:r>
      <w:r w:rsidR="00357D91" w:rsidRPr="00DE0872">
        <w:rPr>
          <w:rFonts w:ascii="Arial" w:hAnsi="Arial" w:cs="Arial"/>
          <w:b/>
          <w:sz w:val="20"/>
          <w:szCs w:val="20"/>
        </w:rPr>
        <w:t xml:space="preserve"> – dotyczy pakietu 3 poz. 40</w:t>
      </w:r>
    </w:p>
    <w:p w:rsidR="00357D91" w:rsidRPr="00DE0872" w:rsidRDefault="00357D91" w:rsidP="00DE0872">
      <w:pPr>
        <w:spacing w:after="0" w:line="300" w:lineRule="auto"/>
        <w:jc w:val="both"/>
        <w:rPr>
          <w:rFonts w:ascii="Arial" w:hAnsi="Arial" w:cs="Arial"/>
          <w:b/>
          <w:sz w:val="20"/>
          <w:szCs w:val="20"/>
        </w:rPr>
      </w:pPr>
      <w:r w:rsidRPr="00DE0872">
        <w:rPr>
          <w:rFonts w:ascii="Arial" w:hAnsi="Arial" w:cs="Arial"/>
          <w:sz w:val="20"/>
          <w:szCs w:val="20"/>
        </w:rPr>
        <w:t>Czy Zamawiający dopuści próbkę w pakiecie 3 pozycja 40 igłę o długości 50mm? Pozostałe parametry bez zmian. W przypadku realizacji umowy produkt będzie dostarczany zgodnie z SIWZ,</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83429D" w:rsidRPr="00DE0872" w:rsidRDefault="0083429D"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12</w:t>
      </w:r>
      <w:r w:rsidR="00357D91" w:rsidRPr="00DE0872">
        <w:rPr>
          <w:rFonts w:ascii="Arial" w:hAnsi="Arial" w:cs="Arial"/>
          <w:b/>
          <w:sz w:val="20"/>
          <w:szCs w:val="20"/>
        </w:rPr>
        <w:t xml:space="preserve"> – dotyczy SIWZ</w:t>
      </w:r>
    </w:p>
    <w:p w:rsidR="00357D91" w:rsidRPr="00DE0872" w:rsidRDefault="00357D91" w:rsidP="00DE0872">
      <w:pPr>
        <w:tabs>
          <w:tab w:val="left" w:pos="0"/>
        </w:tabs>
        <w:suppressAutoHyphens/>
        <w:snapToGrid w:val="0"/>
        <w:spacing w:after="0" w:line="300" w:lineRule="auto"/>
        <w:jc w:val="both"/>
        <w:rPr>
          <w:rFonts w:ascii="Arial" w:eastAsia="Times New Roman" w:hAnsi="Arial" w:cs="Arial"/>
          <w:sz w:val="20"/>
          <w:szCs w:val="20"/>
          <w:lang w:eastAsia="ar-SA"/>
        </w:rPr>
      </w:pPr>
      <w:r w:rsidRPr="00DE0872">
        <w:rPr>
          <w:rFonts w:ascii="Arial" w:eastAsia="Times New Roman" w:hAnsi="Arial" w:cs="Arial"/>
          <w:sz w:val="20"/>
          <w:szCs w:val="20"/>
          <w:lang w:eastAsia="ar-SA"/>
        </w:rPr>
        <w:t xml:space="preserve">Czy Zamawiający uzna za spełniony wymóg art. 24 ust. 1 pkt. 23 ustawy </w:t>
      </w:r>
      <w:proofErr w:type="spellStart"/>
      <w:r w:rsidRPr="00DE0872">
        <w:rPr>
          <w:rFonts w:ascii="Arial" w:eastAsia="Times New Roman" w:hAnsi="Arial" w:cs="Arial"/>
          <w:sz w:val="20"/>
          <w:szCs w:val="20"/>
          <w:lang w:eastAsia="ar-SA"/>
        </w:rPr>
        <w:t>Pzp</w:t>
      </w:r>
      <w:proofErr w:type="spellEnd"/>
      <w:r w:rsidRPr="00DE0872">
        <w:rPr>
          <w:rFonts w:ascii="Arial" w:eastAsia="Times New Roman" w:hAnsi="Arial" w:cs="Arial"/>
          <w:sz w:val="20"/>
          <w:szCs w:val="20"/>
          <w:lang w:eastAsia="ar-SA"/>
        </w:rPr>
        <w:t>, jeśli Wykonawca, który nie należy do żadnej grupy kapitałowej, przedstawi stosowne oświadczenie wraz z ofertą?</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096BB3" w:rsidRDefault="000D44FA" w:rsidP="00096BB3">
      <w:pPr>
        <w:pStyle w:val="Domylne"/>
        <w:spacing w:line="300" w:lineRule="auto"/>
        <w:jc w:val="both"/>
        <w:rPr>
          <w:rFonts w:ascii="Arial" w:hAnsi="Arial" w:cs="Arial"/>
          <w:sz w:val="20"/>
          <w:szCs w:val="20"/>
        </w:rPr>
      </w:pPr>
      <w:r>
        <w:rPr>
          <w:rFonts w:ascii="Arial" w:hAnsi="Arial" w:cs="Arial"/>
          <w:sz w:val="20"/>
          <w:szCs w:val="20"/>
        </w:rPr>
        <w:t>Tak, Zamawiający potwierdza.</w:t>
      </w:r>
    </w:p>
    <w:p w:rsidR="00096BB3" w:rsidRDefault="00096BB3" w:rsidP="00096BB3">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13</w:t>
      </w:r>
      <w:r w:rsidR="00357D91" w:rsidRPr="00DE0872">
        <w:rPr>
          <w:rFonts w:ascii="Arial" w:hAnsi="Arial" w:cs="Arial"/>
          <w:b/>
          <w:sz w:val="20"/>
          <w:szCs w:val="20"/>
        </w:rPr>
        <w:t xml:space="preserve"> – dotyczy pakietu nr 3 poz. 1-39</w:t>
      </w:r>
    </w:p>
    <w:p w:rsidR="00357D91" w:rsidRPr="00DE0872" w:rsidRDefault="00357D91" w:rsidP="00DE0872">
      <w:pPr>
        <w:tabs>
          <w:tab w:val="left" w:pos="0"/>
        </w:tabs>
        <w:suppressAutoHyphens/>
        <w:snapToGrid w:val="0"/>
        <w:spacing w:after="0" w:line="300" w:lineRule="auto"/>
        <w:jc w:val="both"/>
        <w:rPr>
          <w:rFonts w:ascii="Arial" w:eastAsia="Times New Roman" w:hAnsi="Arial" w:cs="Arial"/>
          <w:sz w:val="20"/>
          <w:szCs w:val="20"/>
          <w:lang w:eastAsia="ar-SA"/>
        </w:rPr>
      </w:pPr>
      <w:r w:rsidRPr="00DE0872">
        <w:rPr>
          <w:rFonts w:ascii="Arial" w:eastAsia="Times New Roman" w:hAnsi="Arial" w:cs="Arial"/>
          <w:sz w:val="20"/>
          <w:szCs w:val="20"/>
          <w:lang w:eastAsia="ar-SA"/>
        </w:rPr>
        <w:t xml:space="preserve">Czy Zamawiający dopuści nici chirurgiczne, </w:t>
      </w:r>
      <w:proofErr w:type="spellStart"/>
      <w:r w:rsidRPr="00DE0872">
        <w:rPr>
          <w:rFonts w:ascii="Arial" w:eastAsia="Times New Roman" w:hAnsi="Arial" w:cs="Arial"/>
          <w:sz w:val="20"/>
          <w:szCs w:val="20"/>
          <w:lang w:eastAsia="ar-SA"/>
        </w:rPr>
        <w:t>wchłanialne</w:t>
      </w:r>
      <w:proofErr w:type="spellEnd"/>
      <w:r w:rsidRPr="00DE0872">
        <w:rPr>
          <w:rFonts w:ascii="Arial" w:eastAsia="Times New Roman" w:hAnsi="Arial" w:cs="Arial"/>
          <w:sz w:val="20"/>
          <w:szCs w:val="20"/>
          <w:lang w:eastAsia="ar-SA"/>
        </w:rPr>
        <w:t xml:space="preserve">, syntetyczne, plecione, z kopolimeru 90% </w:t>
      </w:r>
      <w:proofErr w:type="spellStart"/>
      <w:r w:rsidRPr="00DE0872">
        <w:rPr>
          <w:rFonts w:ascii="Arial" w:eastAsia="Times New Roman" w:hAnsi="Arial" w:cs="Arial"/>
          <w:sz w:val="20"/>
          <w:szCs w:val="20"/>
          <w:lang w:eastAsia="ar-SA"/>
        </w:rPr>
        <w:t>glikolidu</w:t>
      </w:r>
      <w:proofErr w:type="spellEnd"/>
      <w:r w:rsidRPr="00DE0872">
        <w:rPr>
          <w:rFonts w:ascii="Arial" w:eastAsia="Times New Roman" w:hAnsi="Arial" w:cs="Arial"/>
          <w:sz w:val="20"/>
          <w:szCs w:val="20"/>
          <w:lang w:eastAsia="ar-SA"/>
        </w:rPr>
        <w:t xml:space="preserve"> i 10% L-</w:t>
      </w:r>
      <w:proofErr w:type="spellStart"/>
      <w:r w:rsidRPr="00DE0872">
        <w:rPr>
          <w:rFonts w:ascii="Arial" w:eastAsia="Times New Roman" w:hAnsi="Arial" w:cs="Arial"/>
          <w:sz w:val="20"/>
          <w:szCs w:val="20"/>
          <w:lang w:eastAsia="ar-SA"/>
        </w:rPr>
        <w:t>laktydu</w:t>
      </w:r>
      <w:proofErr w:type="spellEnd"/>
      <w:r w:rsidRPr="00DE0872">
        <w:rPr>
          <w:rFonts w:ascii="Arial" w:eastAsia="Times New Roman" w:hAnsi="Arial" w:cs="Arial"/>
          <w:sz w:val="20"/>
          <w:szCs w:val="20"/>
          <w:lang w:eastAsia="ar-SA"/>
        </w:rPr>
        <w:t xml:space="preserve"> powlekanego w 50% kopolimeru </w:t>
      </w:r>
      <w:proofErr w:type="spellStart"/>
      <w:r w:rsidRPr="00DE0872">
        <w:rPr>
          <w:rFonts w:ascii="Arial" w:eastAsia="Times New Roman" w:hAnsi="Arial" w:cs="Arial"/>
          <w:sz w:val="20"/>
          <w:szCs w:val="20"/>
          <w:lang w:eastAsia="ar-SA"/>
        </w:rPr>
        <w:t>glikolidu</w:t>
      </w:r>
      <w:proofErr w:type="spellEnd"/>
      <w:r w:rsidRPr="00DE0872">
        <w:rPr>
          <w:rFonts w:ascii="Arial" w:eastAsia="Times New Roman" w:hAnsi="Arial" w:cs="Arial"/>
          <w:sz w:val="20"/>
          <w:szCs w:val="20"/>
          <w:lang w:eastAsia="ar-SA"/>
        </w:rPr>
        <w:t xml:space="preserve"> i L-</w:t>
      </w:r>
      <w:proofErr w:type="spellStart"/>
      <w:r w:rsidRPr="00DE0872">
        <w:rPr>
          <w:rFonts w:ascii="Arial" w:eastAsia="Times New Roman" w:hAnsi="Arial" w:cs="Arial"/>
          <w:sz w:val="20"/>
          <w:szCs w:val="20"/>
          <w:lang w:eastAsia="ar-SA"/>
        </w:rPr>
        <w:t>laktydu</w:t>
      </w:r>
      <w:proofErr w:type="spellEnd"/>
      <w:r w:rsidRPr="00DE0872">
        <w:rPr>
          <w:rFonts w:ascii="Arial" w:eastAsia="Times New Roman" w:hAnsi="Arial" w:cs="Arial"/>
          <w:sz w:val="20"/>
          <w:szCs w:val="20"/>
          <w:lang w:eastAsia="ar-SA"/>
        </w:rPr>
        <w:t xml:space="preserve"> </w:t>
      </w:r>
      <w:proofErr w:type="spellStart"/>
      <w:r w:rsidRPr="00DE0872">
        <w:rPr>
          <w:rFonts w:ascii="Arial" w:eastAsia="Times New Roman" w:hAnsi="Arial" w:cs="Arial"/>
          <w:sz w:val="20"/>
          <w:szCs w:val="20"/>
          <w:lang w:eastAsia="ar-SA"/>
        </w:rPr>
        <w:t>Poli</w:t>
      </w:r>
      <w:proofErr w:type="spellEnd"/>
      <w:r w:rsidRPr="00DE0872">
        <w:rPr>
          <w:rFonts w:ascii="Arial" w:eastAsia="Times New Roman" w:hAnsi="Arial" w:cs="Arial"/>
          <w:sz w:val="20"/>
          <w:szCs w:val="20"/>
          <w:lang w:eastAsia="ar-SA"/>
        </w:rPr>
        <w:t xml:space="preserve"> (</w:t>
      </w:r>
      <w:proofErr w:type="spellStart"/>
      <w:r w:rsidRPr="00DE0872">
        <w:rPr>
          <w:rFonts w:ascii="Arial" w:eastAsia="Times New Roman" w:hAnsi="Arial" w:cs="Arial"/>
          <w:sz w:val="20"/>
          <w:szCs w:val="20"/>
          <w:lang w:eastAsia="ar-SA"/>
        </w:rPr>
        <w:t>glikolid</w:t>
      </w:r>
      <w:proofErr w:type="spellEnd"/>
      <w:r w:rsidRPr="00DE0872">
        <w:rPr>
          <w:rFonts w:ascii="Arial" w:eastAsia="Times New Roman" w:hAnsi="Arial" w:cs="Arial"/>
          <w:sz w:val="20"/>
          <w:szCs w:val="20"/>
          <w:lang w:eastAsia="ar-SA"/>
        </w:rPr>
        <w:t xml:space="preserve"> i L-</w:t>
      </w:r>
      <w:proofErr w:type="spellStart"/>
      <w:r w:rsidRPr="00DE0872">
        <w:rPr>
          <w:rFonts w:ascii="Arial" w:eastAsia="Times New Roman" w:hAnsi="Arial" w:cs="Arial"/>
          <w:sz w:val="20"/>
          <w:szCs w:val="20"/>
          <w:lang w:eastAsia="ar-SA"/>
        </w:rPr>
        <w:t>laktyd</w:t>
      </w:r>
      <w:proofErr w:type="spellEnd"/>
      <w:r w:rsidRPr="00DE0872">
        <w:rPr>
          <w:rFonts w:ascii="Arial" w:eastAsia="Times New Roman" w:hAnsi="Arial" w:cs="Arial"/>
          <w:sz w:val="20"/>
          <w:szCs w:val="20"/>
          <w:lang w:eastAsia="ar-SA"/>
        </w:rPr>
        <w:t xml:space="preserve"> 30/70) i 50% stearynian wapnia, o czasie podtrzymywania tkankowego 50% po 21 dniach po zaimplantowaniu, 25% po 28 dniach, czas wchłaniania bez zmian?</w:t>
      </w: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E87BB8"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E87BB8" w:rsidRPr="00DE0872" w:rsidRDefault="00E87BB8" w:rsidP="00DE0872">
      <w:pPr>
        <w:spacing w:after="0" w:line="300" w:lineRule="auto"/>
        <w:jc w:val="both"/>
        <w:rPr>
          <w:rFonts w:ascii="Arial" w:hAnsi="Arial" w:cs="Arial"/>
          <w:b/>
          <w:sz w:val="20"/>
          <w:szCs w:val="20"/>
        </w:rPr>
      </w:pPr>
    </w:p>
    <w:p w:rsidR="00357D91"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14</w:t>
      </w:r>
      <w:r w:rsidR="00357D91" w:rsidRPr="00DE0872">
        <w:rPr>
          <w:rFonts w:ascii="Arial" w:hAnsi="Arial" w:cs="Arial"/>
          <w:b/>
          <w:sz w:val="20"/>
          <w:szCs w:val="20"/>
        </w:rPr>
        <w:t xml:space="preserve"> – dotyczy pakietu nr 3 poz. 40</w:t>
      </w:r>
    </w:p>
    <w:p w:rsidR="0083429D" w:rsidRPr="00DE0872" w:rsidRDefault="00357D91" w:rsidP="00DE0872">
      <w:pPr>
        <w:tabs>
          <w:tab w:val="left" w:pos="0"/>
        </w:tabs>
        <w:suppressAutoHyphens/>
        <w:snapToGrid w:val="0"/>
        <w:spacing w:after="0" w:line="300" w:lineRule="auto"/>
        <w:jc w:val="both"/>
        <w:rPr>
          <w:rFonts w:ascii="Arial" w:eastAsia="Times New Roman" w:hAnsi="Arial" w:cs="Arial"/>
          <w:sz w:val="20"/>
          <w:szCs w:val="20"/>
          <w:lang w:eastAsia="ar-SA"/>
        </w:rPr>
      </w:pPr>
      <w:r w:rsidRPr="00DE0872">
        <w:rPr>
          <w:rFonts w:ascii="Arial" w:eastAsia="Times New Roman" w:hAnsi="Arial" w:cs="Arial"/>
          <w:sz w:val="20"/>
          <w:szCs w:val="20"/>
          <w:lang w:eastAsia="ar-SA"/>
        </w:rPr>
        <w:t xml:space="preserve">Czy Zamawiający dopuści plecionkę </w:t>
      </w:r>
      <w:proofErr w:type="spellStart"/>
      <w:r w:rsidRPr="00DE0872">
        <w:rPr>
          <w:rFonts w:ascii="Arial" w:eastAsia="Times New Roman" w:hAnsi="Arial" w:cs="Arial"/>
          <w:sz w:val="20"/>
          <w:szCs w:val="20"/>
          <w:lang w:eastAsia="ar-SA"/>
        </w:rPr>
        <w:t>wchłanialną</w:t>
      </w:r>
      <w:proofErr w:type="spellEnd"/>
      <w:r w:rsidRPr="00DE0872">
        <w:rPr>
          <w:rFonts w:ascii="Arial" w:eastAsia="Times New Roman" w:hAnsi="Arial" w:cs="Arial"/>
          <w:sz w:val="20"/>
          <w:szCs w:val="20"/>
          <w:lang w:eastAsia="ar-SA"/>
        </w:rPr>
        <w:t xml:space="preserve"> z kwasu glikolowego o krótkim okresie podtrzymywania po 8-11 dniach 50%, czas wchłaniania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83429D" w:rsidRPr="00DE0872" w:rsidRDefault="0083429D"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15</w:t>
      </w:r>
      <w:r w:rsidR="00357D91" w:rsidRPr="00DE0872">
        <w:rPr>
          <w:rFonts w:ascii="Arial" w:hAnsi="Arial" w:cs="Arial"/>
          <w:b/>
          <w:sz w:val="20"/>
          <w:szCs w:val="20"/>
        </w:rPr>
        <w:t xml:space="preserve"> – dotyczy pakietu nr 5</w:t>
      </w:r>
    </w:p>
    <w:p w:rsidR="00357D91" w:rsidRPr="00DE0872" w:rsidRDefault="00357D91" w:rsidP="00DE0872">
      <w:pPr>
        <w:tabs>
          <w:tab w:val="left" w:pos="0"/>
        </w:tabs>
        <w:suppressAutoHyphens/>
        <w:snapToGrid w:val="0"/>
        <w:spacing w:after="0" w:line="300" w:lineRule="auto"/>
        <w:jc w:val="both"/>
        <w:rPr>
          <w:rFonts w:ascii="Arial" w:eastAsia="Times New Roman" w:hAnsi="Arial" w:cs="Arial"/>
          <w:sz w:val="20"/>
          <w:szCs w:val="20"/>
          <w:lang w:eastAsia="ar-SA"/>
        </w:rPr>
      </w:pPr>
      <w:r w:rsidRPr="00DE0872">
        <w:rPr>
          <w:rFonts w:ascii="Arial" w:eastAsia="Times New Roman" w:hAnsi="Arial" w:cs="Arial"/>
          <w:sz w:val="20"/>
          <w:szCs w:val="20"/>
          <w:lang w:eastAsia="ar-SA"/>
        </w:rPr>
        <w:t>Czy Zamawiający dopuści nić polipropylenową bez dodatku polietylenu?</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09634B" w:rsidRDefault="0009634B" w:rsidP="00DE0872">
      <w:pPr>
        <w:spacing w:after="0" w:line="300" w:lineRule="auto"/>
        <w:jc w:val="both"/>
        <w:rPr>
          <w:rFonts w:ascii="Arial" w:hAnsi="Arial" w:cs="Arial"/>
          <w:b/>
          <w:sz w:val="20"/>
          <w:szCs w:val="20"/>
        </w:rPr>
      </w:pPr>
    </w:p>
    <w:p w:rsidR="0083429D" w:rsidRPr="00DE0872" w:rsidRDefault="0083429D" w:rsidP="00DE0872">
      <w:pPr>
        <w:spacing w:after="0" w:line="300" w:lineRule="auto"/>
        <w:jc w:val="both"/>
        <w:rPr>
          <w:rFonts w:ascii="Arial" w:hAnsi="Arial" w:cs="Arial"/>
          <w:b/>
          <w:sz w:val="20"/>
          <w:szCs w:val="20"/>
        </w:rPr>
      </w:pPr>
      <w:r w:rsidRPr="00DE0872">
        <w:rPr>
          <w:rFonts w:ascii="Arial" w:hAnsi="Arial" w:cs="Arial"/>
          <w:b/>
          <w:sz w:val="20"/>
          <w:szCs w:val="20"/>
        </w:rPr>
        <w:t>Pytanie nr 16</w:t>
      </w:r>
      <w:r w:rsidR="00357D91" w:rsidRPr="00DE0872">
        <w:rPr>
          <w:rFonts w:ascii="Arial" w:hAnsi="Arial" w:cs="Arial"/>
          <w:b/>
          <w:sz w:val="20"/>
          <w:szCs w:val="20"/>
        </w:rPr>
        <w:t xml:space="preserve"> – dotyczy pakietu nr 6</w:t>
      </w:r>
    </w:p>
    <w:p w:rsidR="00357D91" w:rsidRPr="00DE0872" w:rsidRDefault="00357D91" w:rsidP="00DE0872">
      <w:pPr>
        <w:tabs>
          <w:tab w:val="left" w:pos="0"/>
        </w:tabs>
        <w:suppressAutoHyphens/>
        <w:snapToGrid w:val="0"/>
        <w:spacing w:after="0" w:line="300" w:lineRule="auto"/>
        <w:jc w:val="both"/>
        <w:rPr>
          <w:rFonts w:ascii="Arial" w:eastAsia="Times New Roman" w:hAnsi="Arial" w:cs="Arial"/>
          <w:sz w:val="20"/>
          <w:szCs w:val="20"/>
          <w:lang w:eastAsia="ar-SA"/>
        </w:rPr>
      </w:pPr>
      <w:r w:rsidRPr="00DE0872">
        <w:rPr>
          <w:rFonts w:ascii="Arial" w:eastAsia="Times New Roman" w:hAnsi="Arial" w:cs="Arial"/>
          <w:sz w:val="20"/>
          <w:szCs w:val="20"/>
          <w:lang w:eastAsia="ar-SA"/>
        </w:rPr>
        <w:t xml:space="preserve">Czy Zamawiający dopuści nici plecione, syntetyczne, </w:t>
      </w:r>
      <w:proofErr w:type="spellStart"/>
      <w:r w:rsidRPr="00DE0872">
        <w:rPr>
          <w:rFonts w:ascii="Arial" w:eastAsia="Times New Roman" w:hAnsi="Arial" w:cs="Arial"/>
          <w:sz w:val="20"/>
          <w:szCs w:val="20"/>
          <w:lang w:eastAsia="ar-SA"/>
        </w:rPr>
        <w:t>niewchłanialne</w:t>
      </w:r>
      <w:proofErr w:type="spellEnd"/>
      <w:r w:rsidRPr="00DE0872">
        <w:rPr>
          <w:rFonts w:ascii="Arial" w:eastAsia="Times New Roman" w:hAnsi="Arial" w:cs="Arial"/>
          <w:sz w:val="20"/>
          <w:szCs w:val="20"/>
          <w:lang w:eastAsia="ar-SA"/>
        </w:rPr>
        <w:t>, wykonane z poliestru, powlekane w całości silikonem?</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83429D" w:rsidRPr="00DE0872" w:rsidRDefault="0083429D"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17</w:t>
      </w:r>
      <w:r w:rsidR="00357D91" w:rsidRPr="00DE0872">
        <w:rPr>
          <w:rFonts w:ascii="Arial" w:hAnsi="Arial" w:cs="Arial"/>
          <w:b/>
          <w:sz w:val="20"/>
          <w:szCs w:val="20"/>
        </w:rPr>
        <w:t xml:space="preserve"> – dotyczy pakietu nr 11 poz. 1-4</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dopuści do zaoferowania siatki przepuklinowe o gramaturze 65-85g/m2, grubości 0,47 mm i wielkości porów 0,5 – 0,8mm?</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F3B94" w:rsidRDefault="006F3B94" w:rsidP="006F3B94">
      <w:pPr>
        <w:pStyle w:val="Domylne"/>
        <w:spacing w:line="300" w:lineRule="auto"/>
        <w:jc w:val="both"/>
        <w:rPr>
          <w:rFonts w:ascii="Arial" w:hAnsi="Arial" w:cs="Arial"/>
          <w:sz w:val="20"/>
          <w:szCs w:val="20"/>
        </w:rPr>
      </w:pPr>
      <w:r>
        <w:rPr>
          <w:rFonts w:ascii="Arial" w:hAnsi="Arial" w:cs="Arial"/>
          <w:sz w:val="20"/>
          <w:szCs w:val="20"/>
        </w:rPr>
        <w:t>Nie, zgodnie z SIWZ.</w:t>
      </w:r>
    </w:p>
    <w:p w:rsidR="00C0331C" w:rsidRPr="00DE0872" w:rsidRDefault="00C0331C"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18</w:t>
      </w:r>
      <w:r w:rsidR="00357D91" w:rsidRPr="00DE0872">
        <w:rPr>
          <w:rFonts w:ascii="Arial" w:hAnsi="Arial" w:cs="Arial"/>
          <w:b/>
          <w:sz w:val="20"/>
          <w:szCs w:val="20"/>
        </w:rPr>
        <w:t xml:space="preserve"> – dotyczy pakietu nr 11 poz. 5</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dopuści do zaoferowania siatki przepuklinowe o gramaturze 65-85g/m2, grubości 0,75 mm i wielkości porów 3,3 mm?</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74372" w:rsidRDefault="00674372" w:rsidP="00674372">
      <w:pPr>
        <w:pStyle w:val="Domylne"/>
        <w:spacing w:line="300" w:lineRule="auto"/>
        <w:jc w:val="both"/>
        <w:rPr>
          <w:rFonts w:ascii="Arial" w:hAnsi="Arial" w:cs="Arial"/>
          <w:sz w:val="20"/>
          <w:szCs w:val="20"/>
        </w:rPr>
      </w:pPr>
      <w:r>
        <w:rPr>
          <w:rFonts w:ascii="Arial" w:hAnsi="Arial" w:cs="Arial"/>
          <w:sz w:val="20"/>
          <w:szCs w:val="20"/>
        </w:rPr>
        <w:t>Nie, zgodnie z SIWZ.</w:t>
      </w:r>
    </w:p>
    <w:p w:rsidR="007344AA" w:rsidRPr="00DE0872" w:rsidRDefault="007344AA" w:rsidP="00DE0872">
      <w:pPr>
        <w:spacing w:after="0" w:line="300" w:lineRule="auto"/>
        <w:jc w:val="both"/>
        <w:rPr>
          <w:rFonts w:ascii="Arial" w:hAnsi="Arial" w:cs="Arial"/>
          <w:b/>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19</w:t>
      </w:r>
      <w:r w:rsidR="00357D91" w:rsidRPr="00DE0872">
        <w:rPr>
          <w:rFonts w:ascii="Arial" w:hAnsi="Arial" w:cs="Arial"/>
          <w:b/>
          <w:sz w:val="20"/>
          <w:szCs w:val="20"/>
        </w:rPr>
        <w:t xml:space="preserve"> – dotyczy wzoru umowy</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wyrazi zgodę na zmianę w §7 ust. 1.a, 1.b słowa ”opóźnienia” na słowa ”zwłoki”?</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674372" w:rsidRDefault="00674372" w:rsidP="00674372">
      <w:pPr>
        <w:pStyle w:val="Domylne"/>
        <w:spacing w:line="300" w:lineRule="auto"/>
        <w:jc w:val="both"/>
        <w:rPr>
          <w:rFonts w:ascii="Arial" w:hAnsi="Arial" w:cs="Arial"/>
          <w:sz w:val="20"/>
          <w:szCs w:val="20"/>
        </w:rPr>
      </w:pPr>
      <w:r>
        <w:rPr>
          <w:rFonts w:ascii="Arial" w:hAnsi="Arial" w:cs="Arial"/>
          <w:sz w:val="20"/>
          <w:szCs w:val="20"/>
        </w:rPr>
        <w:t>Nie, zgodnie z SIWZ.</w:t>
      </w:r>
    </w:p>
    <w:p w:rsidR="0083429D" w:rsidRPr="00DE0872" w:rsidRDefault="0083429D"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20</w:t>
      </w:r>
      <w:r w:rsidR="00357D91" w:rsidRPr="00DE0872">
        <w:rPr>
          <w:rFonts w:ascii="Arial" w:hAnsi="Arial" w:cs="Arial"/>
          <w:b/>
          <w:sz w:val="20"/>
          <w:szCs w:val="20"/>
        </w:rPr>
        <w:t xml:space="preserve"> – dotyczy pakietu nr 1 poz. 1-8</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 pozycja 1-8 dopuści szew syntetyczny jednowłóknowy, </w:t>
      </w:r>
      <w:proofErr w:type="spellStart"/>
      <w:r w:rsidRPr="00DE0872">
        <w:rPr>
          <w:rFonts w:ascii="Arial" w:hAnsi="Arial" w:cs="Arial"/>
          <w:sz w:val="20"/>
          <w:szCs w:val="20"/>
        </w:rPr>
        <w:t>wchłanialny</w:t>
      </w:r>
      <w:proofErr w:type="spellEnd"/>
      <w:r w:rsidRPr="00DE0872">
        <w:rPr>
          <w:rFonts w:ascii="Arial" w:hAnsi="Arial" w:cs="Arial"/>
          <w:sz w:val="20"/>
          <w:szCs w:val="20"/>
        </w:rPr>
        <w:t xml:space="preserve"> wykonany z </w:t>
      </w:r>
      <w:proofErr w:type="spellStart"/>
      <w:r w:rsidRPr="00DE0872">
        <w:rPr>
          <w:rFonts w:ascii="Arial" w:hAnsi="Arial" w:cs="Arial"/>
          <w:sz w:val="20"/>
          <w:szCs w:val="20"/>
        </w:rPr>
        <w:t>polydioksanonu</w:t>
      </w:r>
      <w:proofErr w:type="spellEnd"/>
      <w:r w:rsidRPr="00DE0872">
        <w:rPr>
          <w:rFonts w:ascii="Arial" w:hAnsi="Arial" w:cs="Arial"/>
          <w:sz w:val="20"/>
          <w:szCs w:val="20"/>
        </w:rPr>
        <w:t>, z nieścieralnym powleczeniem. Okres podtrzymywania tkankowego do 90 dni. Okres wchłaniania 182 - 238 dni. Igły o zwiększonej stabilności w imadle, wykonanej ze stopu stali odpornej na odkształcenie?</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83429D" w:rsidRDefault="009A617B" w:rsidP="00DE0872">
      <w:pPr>
        <w:pStyle w:val="Domylne"/>
        <w:spacing w:line="300" w:lineRule="auto"/>
        <w:jc w:val="both"/>
        <w:rPr>
          <w:rFonts w:ascii="Arial" w:hAnsi="Arial" w:cs="Arial"/>
          <w:sz w:val="20"/>
          <w:szCs w:val="20"/>
        </w:rPr>
      </w:pPr>
      <w:r>
        <w:rPr>
          <w:rFonts w:ascii="Arial" w:hAnsi="Arial" w:cs="Arial"/>
          <w:sz w:val="20"/>
          <w:szCs w:val="20"/>
        </w:rPr>
        <w:t>Tak, Zamawiający dopuszcza.</w:t>
      </w:r>
    </w:p>
    <w:p w:rsidR="009A617B" w:rsidRPr="00DE0872" w:rsidRDefault="009A617B" w:rsidP="00DE0872">
      <w:pPr>
        <w:pStyle w:val="Domylne"/>
        <w:spacing w:line="300" w:lineRule="auto"/>
        <w:jc w:val="both"/>
        <w:rPr>
          <w:rFonts w:ascii="Arial" w:hAnsi="Arial" w:cs="Arial"/>
          <w:sz w:val="20"/>
          <w:szCs w:val="20"/>
        </w:rPr>
      </w:pPr>
    </w:p>
    <w:p w:rsidR="00A4140E" w:rsidRPr="00DE0872" w:rsidRDefault="00D023AE" w:rsidP="00DE0872">
      <w:pPr>
        <w:pStyle w:val="Default"/>
        <w:spacing w:line="300" w:lineRule="auto"/>
        <w:jc w:val="both"/>
        <w:rPr>
          <w:rFonts w:ascii="Arial" w:hAnsi="Arial" w:cs="Arial"/>
          <w:b/>
          <w:sz w:val="20"/>
          <w:szCs w:val="20"/>
        </w:rPr>
      </w:pPr>
      <w:r w:rsidRPr="00DE0872">
        <w:rPr>
          <w:rFonts w:ascii="Arial" w:hAnsi="Arial" w:cs="Arial"/>
          <w:b/>
          <w:sz w:val="20"/>
          <w:szCs w:val="20"/>
        </w:rPr>
        <w:t>Pytanie nr 21</w:t>
      </w:r>
      <w:r w:rsidR="00357D91" w:rsidRPr="00DE0872">
        <w:rPr>
          <w:rFonts w:ascii="Arial" w:hAnsi="Arial" w:cs="Arial"/>
          <w:b/>
          <w:sz w:val="20"/>
          <w:szCs w:val="20"/>
        </w:rPr>
        <w:t xml:space="preserve"> – dotyczy pakietu nr 1 poz. 5-7</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 Pakiecie 1 pozycja 5, 6, 7 dopuści igłę ½ koła okrągłą wzmocnioną, pozostałe parametry bez zmian?</w:t>
      </w: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096BB3" w:rsidRDefault="00096BB3" w:rsidP="00DE0872">
      <w:pPr>
        <w:pStyle w:val="Domylne"/>
        <w:spacing w:line="300" w:lineRule="auto"/>
        <w:jc w:val="both"/>
        <w:rPr>
          <w:rFonts w:ascii="Arial" w:hAnsi="Arial" w:cs="Arial"/>
          <w:b/>
          <w:sz w:val="20"/>
          <w:szCs w:val="20"/>
        </w:rPr>
      </w:pP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Nie, zgodnie z SIWZ.</w:t>
      </w:r>
    </w:p>
    <w:p w:rsidR="005F09CE" w:rsidRPr="00DE0872" w:rsidRDefault="005F09CE" w:rsidP="00DE0872">
      <w:pPr>
        <w:pStyle w:val="Domylne"/>
        <w:spacing w:line="300" w:lineRule="auto"/>
        <w:jc w:val="both"/>
        <w:rPr>
          <w:rFonts w:ascii="Arial" w:hAnsi="Arial" w:cs="Arial"/>
          <w:sz w:val="20"/>
          <w:szCs w:val="20"/>
        </w:rPr>
      </w:pPr>
    </w:p>
    <w:p w:rsidR="00A4140E" w:rsidRPr="00DE0872" w:rsidRDefault="00D023AE" w:rsidP="00DE0872">
      <w:pPr>
        <w:pStyle w:val="Default"/>
        <w:spacing w:line="300" w:lineRule="auto"/>
        <w:jc w:val="both"/>
        <w:rPr>
          <w:rFonts w:ascii="Arial" w:hAnsi="Arial" w:cs="Arial"/>
          <w:b/>
          <w:sz w:val="20"/>
          <w:szCs w:val="20"/>
        </w:rPr>
      </w:pPr>
      <w:r w:rsidRPr="00DE0872">
        <w:rPr>
          <w:rFonts w:ascii="Arial" w:hAnsi="Arial" w:cs="Arial"/>
          <w:b/>
          <w:sz w:val="20"/>
          <w:szCs w:val="20"/>
        </w:rPr>
        <w:t>Pytanie nr 22</w:t>
      </w:r>
      <w:r w:rsidR="00357D91" w:rsidRPr="00DE0872">
        <w:rPr>
          <w:rFonts w:ascii="Arial" w:hAnsi="Arial" w:cs="Arial"/>
          <w:b/>
          <w:sz w:val="20"/>
          <w:szCs w:val="20"/>
        </w:rPr>
        <w:t xml:space="preserve"> – dotyczy pakietu nr 1 poz. 9</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 Pakiecie 1 pozycja 9 dopuści nić o długości 30cm, pozostałe parametry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Nie, zgodnie z SIWZ.</w:t>
      </w:r>
    </w:p>
    <w:p w:rsidR="005F09CE" w:rsidRPr="00DE0872" w:rsidRDefault="005F09CE" w:rsidP="00DE0872">
      <w:pPr>
        <w:pStyle w:val="Domylne"/>
        <w:spacing w:line="300" w:lineRule="auto"/>
        <w:jc w:val="both"/>
        <w:rPr>
          <w:rFonts w:ascii="Arial" w:hAnsi="Arial" w:cs="Arial"/>
          <w:sz w:val="20"/>
          <w:szCs w:val="20"/>
        </w:rPr>
      </w:pPr>
    </w:p>
    <w:p w:rsidR="00A4140E" w:rsidRPr="00DE0872" w:rsidRDefault="00D023AE" w:rsidP="00DE0872">
      <w:pPr>
        <w:pStyle w:val="Default"/>
        <w:spacing w:line="300" w:lineRule="auto"/>
        <w:jc w:val="both"/>
        <w:rPr>
          <w:rFonts w:ascii="Arial" w:hAnsi="Arial" w:cs="Arial"/>
          <w:b/>
          <w:sz w:val="20"/>
          <w:szCs w:val="20"/>
        </w:rPr>
      </w:pPr>
      <w:r w:rsidRPr="00DE0872">
        <w:rPr>
          <w:rFonts w:ascii="Arial" w:hAnsi="Arial" w:cs="Arial"/>
          <w:b/>
          <w:sz w:val="20"/>
          <w:szCs w:val="20"/>
        </w:rPr>
        <w:t>Pytanie nr 23</w:t>
      </w:r>
      <w:r w:rsidR="00357D91" w:rsidRPr="00DE0872">
        <w:rPr>
          <w:rFonts w:ascii="Arial" w:hAnsi="Arial" w:cs="Arial"/>
          <w:b/>
          <w:sz w:val="20"/>
          <w:szCs w:val="20"/>
        </w:rPr>
        <w:t xml:space="preserve"> – dotyczy pakietu nr 6 poz. 11, 13, 14</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 Pakiecie 6 pozycja 11, 13, 14 dopuści nić o długości 180cm, pozostałe parametry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Tak, Zamawiający dopuszcza.</w:t>
      </w:r>
    </w:p>
    <w:p w:rsidR="00D023AE" w:rsidRPr="00DE0872" w:rsidRDefault="00D023AE" w:rsidP="00DE0872">
      <w:pPr>
        <w:pStyle w:val="Default"/>
        <w:spacing w:line="300" w:lineRule="auto"/>
        <w:jc w:val="both"/>
        <w:rPr>
          <w:rFonts w:ascii="Arial" w:hAnsi="Arial" w:cs="Arial"/>
          <w:b/>
          <w:sz w:val="20"/>
          <w:szCs w:val="20"/>
        </w:rPr>
      </w:pPr>
    </w:p>
    <w:p w:rsidR="00C0331C" w:rsidRPr="00DE0872" w:rsidRDefault="0083429D" w:rsidP="00DE0872">
      <w:pPr>
        <w:pStyle w:val="Default"/>
        <w:spacing w:line="300" w:lineRule="auto"/>
        <w:jc w:val="both"/>
        <w:rPr>
          <w:rFonts w:ascii="Arial" w:hAnsi="Arial" w:cs="Arial"/>
          <w:b/>
          <w:sz w:val="20"/>
          <w:szCs w:val="20"/>
        </w:rPr>
      </w:pPr>
      <w:r w:rsidRPr="00DE0872">
        <w:rPr>
          <w:rFonts w:ascii="Arial" w:hAnsi="Arial" w:cs="Arial"/>
          <w:b/>
          <w:sz w:val="20"/>
          <w:szCs w:val="20"/>
        </w:rPr>
        <w:t xml:space="preserve">Pytanie nr 24 </w:t>
      </w:r>
      <w:r w:rsidR="00357D91" w:rsidRPr="00DE0872">
        <w:rPr>
          <w:rFonts w:ascii="Arial" w:hAnsi="Arial" w:cs="Arial"/>
          <w:b/>
          <w:sz w:val="20"/>
          <w:szCs w:val="20"/>
        </w:rPr>
        <w:t>– dotyczy pakietu nr 6 poz. 12</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 Pakiecie 6 pozycja 12 dopuści igłę ½ koła okrągłą wzmocnioną, pozostałe parametry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Tak, Zamawiający dopuszcza.</w:t>
      </w:r>
    </w:p>
    <w:p w:rsidR="00767F05" w:rsidRPr="00DE0872" w:rsidRDefault="00767F05" w:rsidP="00DE0872">
      <w:pPr>
        <w:pStyle w:val="Domylne"/>
        <w:spacing w:line="300" w:lineRule="auto"/>
        <w:jc w:val="both"/>
        <w:rPr>
          <w:rFonts w:ascii="Arial" w:hAnsi="Arial" w:cs="Arial"/>
          <w:sz w:val="20"/>
          <w:szCs w:val="20"/>
        </w:rPr>
      </w:pPr>
    </w:p>
    <w:p w:rsidR="00A4140E"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25</w:t>
      </w:r>
      <w:r w:rsidR="00357D91" w:rsidRPr="00DE0872">
        <w:rPr>
          <w:rFonts w:ascii="Arial" w:hAnsi="Arial" w:cs="Arial"/>
          <w:b/>
          <w:sz w:val="20"/>
          <w:szCs w:val="20"/>
        </w:rPr>
        <w:t xml:space="preserve"> – dotyczy pakietu nr 6 poz. 17 </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 Pakiecie 6 pozycja 17 dopuści igłę ½ koła okrągło-tnącą 45mm, nić o długości 4x75cm, pozostałe parametry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Nie, zgodnie z SIWZ.</w:t>
      </w:r>
    </w:p>
    <w:p w:rsidR="007344AA" w:rsidRPr="00DE0872" w:rsidRDefault="007344AA" w:rsidP="00DE0872">
      <w:pPr>
        <w:spacing w:after="0" w:line="300" w:lineRule="auto"/>
        <w:jc w:val="both"/>
        <w:rPr>
          <w:rFonts w:ascii="Arial" w:hAnsi="Arial" w:cs="Arial"/>
          <w:b/>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26</w:t>
      </w:r>
      <w:r w:rsidR="00357D91" w:rsidRPr="00DE0872">
        <w:rPr>
          <w:rFonts w:ascii="Arial" w:hAnsi="Arial" w:cs="Arial"/>
          <w:b/>
          <w:sz w:val="20"/>
          <w:szCs w:val="20"/>
        </w:rPr>
        <w:t xml:space="preserve"> – dotyczy pakietu nr 6 poz. 17</w:t>
      </w:r>
    </w:p>
    <w:p w:rsidR="00357D91" w:rsidRPr="00DE0872" w:rsidRDefault="00357D91" w:rsidP="00DE0872">
      <w:pPr>
        <w:spacing w:after="0" w:line="300" w:lineRule="auto"/>
        <w:jc w:val="both"/>
        <w:rPr>
          <w:rFonts w:ascii="Arial" w:hAnsi="Arial" w:cs="Arial"/>
          <w:sz w:val="20"/>
          <w:szCs w:val="20"/>
        </w:rPr>
      </w:pPr>
      <w:r w:rsidRPr="00DE0872">
        <w:rPr>
          <w:rFonts w:ascii="Arial" w:hAnsi="Arial" w:cs="Arial"/>
          <w:sz w:val="20"/>
          <w:szCs w:val="20"/>
        </w:rPr>
        <w:t>Czy Zamawiający w Pakiecie 6 pozycja 17 dopuści igłę ½ koła okrągło-tnącą 48mm, nić o długości 75cm, rozmiar 0, pozostałe parametry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Nie, zgodnie z SIWZ.</w:t>
      </w:r>
    </w:p>
    <w:p w:rsidR="0083429D" w:rsidRPr="00DE0872" w:rsidRDefault="0083429D" w:rsidP="00DE0872">
      <w:pPr>
        <w:pStyle w:val="Domylne"/>
        <w:spacing w:line="300" w:lineRule="auto"/>
        <w:jc w:val="both"/>
        <w:rPr>
          <w:rFonts w:ascii="Arial" w:hAnsi="Arial" w:cs="Arial"/>
          <w:sz w:val="20"/>
          <w:szCs w:val="20"/>
        </w:rPr>
      </w:pPr>
    </w:p>
    <w:p w:rsidR="0083429D"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27</w:t>
      </w:r>
      <w:r w:rsidR="00357D91" w:rsidRPr="00DE0872">
        <w:rPr>
          <w:rFonts w:ascii="Arial" w:hAnsi="Arial" w:cs="Arial"/>
          <w:b/>
          <w:sz w:val="20"/>
          <w:szCs w:val="20"/>
        </w:rPr>
        <w:t xml:space="preserve"> – dotyczy pakietu nr</w:t>
      </w:r>
      <w:r w:rsidR="00456184" w:rsidRPr="00DE0872">
        <w:rPr>
          <w:rFonts w:ascii="Arial" w:hAnsi="Arial" w:cs="Arial"/>
          <w:b/>
          <w:sz w:val="20"/>
          <w:szCs w:val="20"/>
        </w:rPr>
        <w:t xml:space="preserve"> 7 poz. 1-2</w:t>
      </w:r>
    </w:p>
    <w:p w:rsidR="00456184" w:rsidRPr="00DE0872" w:rsidRDefault="00456184" w:rsidP="00DE0872">
      <w:pPr>
        <w:spacing w:after="0" w:line="300" w:lineRule="auto"/>
        <w:jc w:val="both"/>
        <w:rPr>
          <w:rFonts w:ascii="Arial" w:hAnsi="Arial" w:cs="Arial"/>
          <w:b/>
          <w:sz w:val="20"/>
          <w:szCs w:val="20"/>
        </w:rPr>
      </w:pPr>
      <w:r w:rsidRPr="00DE0872">
        <w:rPr>
          <w:rFonts w:ascii="Arial" w:hAnsi="Arial" w:cs="Arial"/>
          <w:sz w:val="20"/>
          <w:szCs w:val="20"/>
        </w:rPr>
        <w:t xml:space="preserve">Czy Zamawiający w Pakiecie 7 pozycja 1-2 dopuści szew jednowłóknowy </w:t>
      </w:r>
      <w:proofErr w:type="spellStart"/>
      <w:r w:rsidRPr="00DE0872">
        <w:rPr>
          <w:rFonts w:ascii="Arial" w:hAnsi="Arial" w:cs="Arial"/>
          <w:sz w:val="20"/>
          <w:szCs w:val="20"/>
        </w:rPr>
        <w:t>niewchłanialny</w:t>
      </w:r>
      <w:proofErr w:type="spellEnd"/>
      <w:r w:rsidRPr="00DE0872">
        <w:rPr>
          <w:rFonts w:ascii="Arial" w:hAnsi="Arial" w:cs="Arial"/>
          <w:sz w:val="20"/>
          <w:szCs w:val="20"/>
        </w:rPr>
        <w:t>, poliamidowy o zmniejszonej hydrofilności pakowany na mokro.  Igły o zwiększonej stabilności w imadle, wykonanej ze stopu stali odpornej na odkształcenie?</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Tak, Zamawiający dopuszcza.</w:t>
      </w:r>
    </w:p>
    <w:p w:rsidR="0083429D" w:rsidRPr="00DE0872" w:rsidRDefault="0083429D" w:rsidP="00DE0872">
      <w:pPr>
        <w:pStyle w:val="Domylne"/>
        <w:spacing w:line="300" w:lineRule="auto"/>
        <w:jc w:val="both"/>
        <w:rPr>
          <w:rFonts w:ascii="Arial" w:hAnsi="Arial" w:cs="Arial"/>
          <w:sz w:val="20"/>
          <w:szCs w:val="20"/>
        </w:rPr>
      </w:pPr>
    </w:p>
    <w:p w:rsidR="0083429D" w:rsidRPr="00DE0872" w:rsidRDefault="0083429D" w:rsidP="00DE0872">
      <w:pPr>
        <w:spacing w:after="0" w:line="300" w:lineRule="auto"/>
        <w:jc w:val="both"/>
        <w:rPr>
          <w:rFonts w:ascii="Arial" w:hAnsi="Arial" w:cs="Arial"/>
          <w:b/>
          <w:sz w:val="20"/>
          <w:szCs w:val="20"/>
        </w:rPr>
      </w:pPr>
      <w:r w:rsidRPr="00DE0872">
        <w:rPr>
          <w:rFonts w:ascii="Arial" w:hAnsi="Arial" w:cs="Arial"/>
          <w:b/>
          <w:sz w:val="20"/>
          <w:szCs w:val="20"/>
        </w:rPr>
        <w:t>Pytanie nr 2</w:t>
      </w:r>
      <w:r w:rsidR="00BF5250" w:rsidRPr="00DE0872">
        <w:rPr>
          <w:rFonts w:ascii="Arial" w:hAnsi="Arial" w:cs="Arial"/>
          <w:b/>
          <w:sz w:val="20"/>
          <w:szCs w:val="20"/>
        </w:rPr>
        <w:t>8</w:t>
      </w:r>
      <w:r w:rsidR="00456184" w:rsidRPr="00DE0872">
        <w:rPr>
          <w:rFonts w:ascii="Arial" w:hAnsi="Arial" w:cs="Arial"/>
          <w:b/>
          <w:sz w:val="20"/>
          <w:szCs w:val="20"/>
        </w:rPr>
        <w:t xml:space="preserve"> – dotyczy pakietu nr 7 poz. 1-2</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Czy Zamawiający w Pakiecie 7 pozycja 1-2 dopuści igłę ½ koła okrągłą wzmocnioną, pozostałe parametry bez zmian?</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Nie, zgodnie z SIWZ.</w:t>
      </w:r>
    </w:p>
    <w:p w:rsidR="00E87BB8" w:rsidRPr="00DE0872" w:rsidRDefault="00E87BB8" w:rsidP="00DE0872">
      <w:pPr>
        <w:spacing w:after="0" w:line="300" w:lineRule="auto"/>
        <w:jc w:val="both"/>
        <w:rPr>
          <w:rFonts w:ascii="Arial" w:hAnsi="Arial" w:cs="Arial"/>
          <w:b/>
          <w:sz w:val="20"/>
          <w:szCs w:val="20"/>
        </w:rPr>
      </w:pPr>
    </w:p>
    <w:p w:rsidR="0083429D" w:rsidRPr="00DE0872" w:rsidRDefault="0083429D" w:rsidP="00DE0872">
      <w:pPr>
        <w:spacing w:after="0" w:line="300" w:lineRule="auto"/>
        <w:jc w:val="both"/>
        <w:rPr>
          <w:rFonts w:ascii="Arial" w:hAnsi="Arial" w:cs="Arial"/>
          <w:b/>
          <w:sz w:val="20"/>
          <w:szCs w:val="20"/>
        </w:rPr>
      </w:pPr>
      <w:r w:rsidRPr="00DE0872">
        <w:rPr>
          <w:rFonts w:ascii="Arial" w:hAnsi="Arial" w:cs="Arial"/>
          <w:b/>
          <w:sz w:val="20"/>
          <w:szCs w:val="20"/>
        </w:rPr>
        <w:t>Pytanie nr 2</w:t>
      </w:r>
      <w:r w:rsidR="00BF5250" w:rsidRPr="00DE0872">
        <w:rPr>
          <w:rFonts w:ascii="Arial" w:hAnsi="Arial" w:cs="Arial"/>
          <w:b/>
          <w:sz w:val="20"/>
          <w:szCs w:val="20"/>
        </w:rPr>
        <w:t>9</w:t>
      </w:r>
      <w:r w:rsidR="00456184" w:rsidRPr="00DE0872">
        <w:rPr>
          <w:rFonts w:ascii="Arial" w:hAnsi="Arial" w:cs="Arial"/>
          <w:b/>
          <w:sz w:val="20"/>
          <w:szCs w:val="20"/>
        </w:rPr>
        <w:t xml:space="preserve"> – dotyczy pakietu nr 8 poz. 1</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8 pozycja 1 dopuści wosk kostny składający się z mieszaniny białego wosku pszczelego, wosku parafinowego i </w:t>
      </w:r>
      <w:proofErr w:type="spellStart"/>
      <w:r w:rsidRPr="00DE0872">
        <w:rPr>
          <w:rFonts w:ascii="Arial" w:hAnsi="Arial" w:cs="Arial"/>
          <w:sz w:val="20"/>
          <w:szCs w:val="20"/>
        </w:rPr>
        <w:t>palmitynianu</w:t>
      </w:r>
      <w:proofErr w:type="spellEnd"/>
      <w:r w:rsidRPr="00DE0872">
        <w:rPr>
          <w:rFonts w:ascii="Arial" w:hAnsi="Arial" w:cs="Arial"/>
          <w:sz w:val="20"/>
          <w:szCs w:val="20"/>
        </w:rPr>
        <w:t xml:space="preserve"> izopropylu połączonych w proporcjach 72,45%-15,05%-12,50%?</w:t>
      </w:r>
    </w:p>
    <w:p w:rsidR="0083429D" w:rsidRPr="00DE0872" w:rsidRDefault="0083429D"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9A617B" w:rsidRDefault="009A617B" w:rsidP="009A617B">
      <w:pPr>
        <w:pStyle w:val="Domylne"/>
        <w:spacing w:line="300" w:lineRule="auto"/>
        <w:jc w:val="both"/>
        <w:rPr>
          <w:rFonts w:ascii="Arial" w:hAnsi="Arial" w:cs="Arial"/>
          <w:sz w:val="20"/>
          <w:szCs w:val="20"/>
        </w:rPr>
      </w:pPr>
      <w:r>
        <w:rPr>
          <w:rFonts w:ascii="Arial" w:hAnsi="Arial" w:cs="Arial"/>
          <w:sz w:val="20"/>
          <w:szCs w:val="20"/>
        </w:rPr>
        <w:t>Tak, Zamawiający dopuszcza.</w:t>
      </w:r>
    </w:p>
    <w:p w:rsidR="0083429D" w:rsidRPr="00DE0872" w:rsidRDefault="0083429D" w:rsidP="00DE0872">
      <w:pPr>
        <w:pStyle w:val="Domylne"/>
        <w:spacing w:line="300" w:lineRule="auto"/>
        <w:jc w:val="both"/>
        <w:rPr>
          <w:rFonts w:ascii="Arial" w:hAnsi="Arial" w:cs="Arial"/>
          <w:sz w:val="20"/>
          <w:szCs w:val="20"/>
        </w:rPr>
      </w:pPr>
    </w:p>
    <w:p w:rsidR="009A617B" w:rsidRDefault="009A617B" w:rsidP="00DE0872">
      <w:pPr>
        <w:spacing w:after="0" w:line="300" w:lineRule="auto"/>
        <w:jc w:val="both"/>
        <w:rPr>
          <w:rFonts w:ascii="Arial" w:hAnsi="Arial" w:cs="Arial"/>
          <w:b/>
          <w:sz w:val="20"/>
          <w:szCs w:val="20"/>
        </w:rPr>
      </w:pPr>
    </w:p>
    <w:p w:rsidR="009A617B" w:rsidRDefault="009A617B" w:rsidP="00DE0872">
      <w:pPr>
        <w:spacing w:after="0" w:line="300" w:lineRule="auto"/>
        <w:jc w:val="both"/>
        <w:rPr>
          <w:rFonts w:ascii="Arial" w:hAnsi="Arial" w:cs="Arial"/>
          <w:b/>
          <w:sz w:val="20"/>
          <w:szCs w:val="20"/>
        </w:rPr>
      </w:pPr>
    </w:p>
    <w:p w:rsidR="009A617B" w:rsidRDefault="009A617B" w:rsidP="00DE0872">
      <w:pPr>
        <w:spacing w:after="0" w:line="300" w:lineRule="auto"/>
        <w:jc w:val="both"/>
        <w:rPr>
          <w:rFonts w:ascii="Arial" w:hAnsi="Arial" w:cs="Arial"/>
          <w:b/>
          <w:sz w:val="20"/>
          <w:szCs w:val="20"/>
        </w:rPr>
      </w:pPr>
    </w:p>
    <w:p w:rsidR="009A617B" w:rsidRDefault="009A617B" w:rsidP="00DE0872">
      <w:pPr>
        <w:spacing w:after="0" w:line="300" w:lineRule="auto"/>
        <w:jc w:val="both"/>
        <w:rPr>
          <w:rFonts w:ascii="Arial" w:hAnsi="Arial" w:cs="Arial"/>
          <w:b/>
          <w:sz w:val="20"/>
          <w:szCs w:val="20"/>
        </w:rPr>
      </w:pPr>
    </w:p>
    <w:p w:rsidR="00BF5250" w:rsidRPr="00DE0872" w:rsidRDefault="00D023AE" w:rsidP="00DE0872">
      <w:pPr>
        <w:spacing w:after="0" w:line="300" w:lineRule="auto"/>
        <w:jc w:val="both"/>
        <w:rPr>
          <w:rFonts w:ascii="Arial" w:hAnsi="Arial" w:cs="Arial"/>
          <w:b/>
          <w:sz w:val="20"/>
          <w:szCs w:val="20"/>
        </w:rPr>
      </w:pPr>
      <w:r w:rsidRPr="00DE0872">
        <w:rPr>
          <w:rFonts w:ascii="Arial" w:hAnsi="Arial" w:cs="Arial"/>
          <w:b/>
          <w:sz w:val="20"/>
          <w:szCs w:val="20"/>
        </w:rPr>
        <w:t>Pytanie nr 30</w:t>
      </w:r>
      <w:r w:rsidR="00456184" w:rsidRPr="00DE0872">
        <w:rPr>
          <w:rFonts w:ascii="Arial" w:hAnsi="Arial" w:cs="Arial"/>
          <w:b/>
          <w:sz w:val="20"/>
          <w:szCs w:val="20"/>
        </w:rPr>
        <w:t xml:space="preserve"> – dotyczy pakietu nr 12 poz. 1</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pozycja 1 oprócz asortymentu pierwotnie określonego w specyfikacji istotnych warunków zamówienia dopuści również jednorazowy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okrężny wygięty z kontrolowanym dociskiem tkanki i regulowaną wysokością zamknięcia zszywki w zakresie od 1 mm do 2,5 mm. Rozmiary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21, 25, 29 i 33 mm. Wysokość otwartej zszywki 5,5mm. Ergonomiczny uchwyt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pokryty antypoślizgową gumową powłoką. (Zamawiający każdorazowo określi rozmiar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przy składaniu zamówienia). Asortyment międzynarodowego renomowanego producenta, co zapewnia wysoką jakość produktu?</w:t>
      </w:r>
    </w:p>
    <w:p w:rsidR="00BF5250" w:rsidRPr="00DE0872" w:rsidRDefault="00BF5250"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FE6949" w:rsidRDefault="00FE6949" w:rsidP="00FE6949">
      <w:pPr>
        <w:pStyle w:val="Domylne"/>
        <w:spacing w:line="300" w:lineRule="auto"/>
        <w:jc w:val="both"/>
        <w:rPr>
          <w:rFonts w:ascii="Arial" w:hAnsi="Arial" w:cs="Arial"/>
          <w:sz w:val="20"/>
          <w:szCs w:val="20"/>
        </w:rPr>
      </w:pPr>
      <w:r>
        <w:rPr>
          <w:rFonts w:ascii="Arial" w:hAnsi="Arial" w:cs="Arial"/>
          <w:sz w:val="20"/>
          <w:szCs w:val="20"/>
        </w:rPr>
        <w:t>Tak, Zamawiający dopuszcza.</w:t>
      </w:r>
    </w:p>
    <w:p w:rsidR="00BF5250" w:rsidRPr="00DE0872" w:rsidRDefault="00BF5250" w:rsidP="00DE0872">
      <w:pPr>
        <w:pStyle w:val="Domylne"/>
        <w:spacing w:line="300" w:lineRule="auto"/>
        <w:jc w:val="both"/>
        <w:rPr>
          <w:rFonts w:ascii="Arial" w:hAnsi="Arial" w:cs="Arial"/>
          <w:sz w:val="20"/>
          <w:szCs w:val="20"/>
        </w:rPr>
      </w:pPr>
    </w:p>
    <w:p w:rsidR="00BF5250" w:rsidRPr="00DE0872" w:rsidRDefault="00BF5250" w:rsidP="00DE0872">
      <w:pPr>
        <w:spacing w:after="0" w:line="300" w:lineRule="auto"/>
        <w:jc w:val="both"/>
        <w:rPr>
          <w:rFonts w:ascii="Arial" w:hAnsi="Arial" w:cs="Arial"/>
          <w:b/>
          <w:sz w:val="20"/>
          <w:szCs w:val="20"/>
        </w:rPr>
      </w:pPr>
      <w:r w:rsidRPr="00DE0872">
        <w:rPr>
          <w:rFonts w:ascii="Arial" w:hAnsi="Arial" w:cs="Arial"/>
          <w:b/>
          <w:sz w:val="20"/>
          <w:szCs w:val="20"/>
        </w:rPr>
        <w:t xml:space="preserve">Pytanie nr 31 </w:t>
      </w:r>
      <w:r w:rsidR="00456184" w:rsidRPr="00DE0872">
        <w:rPr>
          <w:rFonts w:ascii="Arial" w:hAnsi="Arial" w:cs="Arial"/>
          <w:b/>
          <w:sz w:val="20"/>
          <w:szCs w:val="20"/>
        </w:rPr>
        <w:t>– dotyczy pakietu nr 12 poz. 2</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pozycja 2 oprócz asortymentu pierwotnie określonego w specyfikacji istotnych warunków zamówienia dopuści również jednorazową rączkę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liniowego z nożem wbudowanym w ładunek, umożliwiającą sekwencyjną regulację wysokości zszywek przeznaczonych do tkanki standardowej (1,5 mm po zamknięciu), pośredniej (1,8 mm po zamknięciu) i grubej (2 mm po zamknięciu).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kompatybilny z ładunkiem posiadającym sześć rzędów zszywek wykonanych w technologii przestrzennej 3D o długości linii szwu 81 mm. (Rączka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bez ładunku). Asortyment międzynarodowego renomowanego producenta</w:t>
      </w:r>
      <w:r w:rsidR="000D44FA">
        <w:rPr>
          <w:rFonts w:ascii="Arial" w:hAnsi="Arial" w:cs="Arial"/>
          <w:sz w:val="20"/>
          <w:szCs w:val="20"/>
        </w:rPr>
        <w:t xml:space="preserve">, co zapewnia wysoką jakość </w:t>
      </w:r>
      <w:r w:rsidRPr="00DE0872">
        <w:rPr>
          <w:rFonts w:ascii="Arial" w:hAnsi="Arial" w:cs="Arial"/>
          <w:sz w:val="20"/>
          <w:szCs w:val="20"/>
        </w:rPr>
        <w:t>produktu?</w:t>
      </w:r>
    </w:p>
    <w:p w:rsidR="00BF5250" w:rsidRPr="00DE0872" w:rsidRDefault="00BF5250"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FE6949" w:rsidRDefault="00FE6949" w:rsidP="00FE6949">
      <w:pPr>
        <w:pStyle w:val="Domylne"/>
        <w:spacing w:line="300" w:lineRule="auto"/>
        <w:jc w:val="both"/>
        <w:rPr>
          <w:rFonts w:ascii="Arial" w:hAnsi="Arial" w:cs="Arial"/>
          <w:sz w:val="20"/>
          <w:szCs w:val="20"/>
        </w:rPr>
      </w:pPr>
      <w:r>
        <w:rPr>
          <w:rFonts w:ascii="Arial" w:hAnsi="Arial" w:cs="Arial"/>
          <w:sz w:val="20"/>
          <w:szCs w:val="20"/>
        </w:rPr>
        <w:t>Nie, zgodnie z SIWZ.</w:t>
      </w:r>
    </w:p>
    <w:p w:rsidR="00FC1307" w:rsidRPr="00DE0872" w:rsidRDefault="00FC1307" w:rsidP="00DE0872">
      <w:pPr>
        <w:spacing w:after="0" w:line="300" w:lineRule="auto"/>
        <w:jc w:val="both"/>
        <w:rPr>
          <w:rFonts w:ascii="Arial" w:hAnsi="Arial" w:cs="Arial"/>
          <w:b/>
          <w:sz w:val="20"/>
          <w:szCs w:val="20"/>
        </w:rPr>
      </w:pPr>
    </w:p>
    <w:p w:rsidR="00BF5250" w:rsidRPr="00DE0872" w:rsidRDefault="00BF5250" w:rsidP="00DE0872">
      <w:pPr>
        <w:spacing w:after="0" w:line="300" w:lineRule="auto"/>
        <w:jc w:val="both"/>
        <w:rPr>
          <w:rFonts w:ascii="Arial" w:hAnsi="Arial" w:cs="Arial"/>
          <w:b/>
          <w:sz w:val="20"/>
          <w:szCs w:val="20"/>
        </w:rPr>
      </w:pPr>
      <w:r w:rsidRPr="00DE0872">
        <w:rPr>
          <w:rFonts w:ascii="Arial" w:hAnsi="Arial" w:cs="Arial"/>
          <w:b/>
          <w:sz w:val="20"/>
          <w:szCs w:val="20"/>
        </w:rPr>
        <w:t xml:space="preserve">Pytanie nr 32 </w:t>
      </w:r>
      <w:r w:rsidR="00456184" w:rsidRPr="00DE0872">
        <w:rPr>
          <w:rFonts w:ascii="Arial" w:hAnsi="Arial" w:cs="Arial"/>
          <w:b/>
          <w:sz w:val="20"/>
          <w:szCs w:val="20"/>
        </w:rPr>
        <w:t>– dotyczy pakietu nr 12 poz. 3</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pozycja 3 oprócz asortymentu pierwotnie określonego w specyfikacji istotnych warunków zamówienia dopuści również uniwersalny ładunek do jednorazowego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liniowego  z nożem posiadającego sekwencyjną regulację wysokości zszywek przeznaczonych do tkanki standardowej (1,5 mm po zamknięciu), pośredniej (1,8 mm po zamknięciu) i grubej (2 mm po zamknięciu). Ładunek posiadający sześć rzędów zszywek wykonanych w technologii przestrzennej 3D o długości linii szwu 81 mm (nóż zintegrowany z ładunkiem). Asortyment międzynarodowego renomowanego producenta, co zapewnia wysoką jakość produktu?</w:t>
      </w:r>
    </w:p>
    <w:p w:rsidR="00BF5250" w:rsidRPr="00DE0872" w:rsidRDefault="00BF5250"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FE6949" w:rsidRDefault="00FE6949" w:rsidP="00FE6949">
      <w:pPr>
        <w:pStyle w:val="Domylne"/>
        <w:spacing w:line="300" w:lineRule="auto"/>
        <w:jc w:val="both"/>
        <w:rPr>
          <w:rFonts w:ascii="Arial" w:hAnsi="Arial" w:cs="Arial"/>
          <w:sz w:val="20"/>
          <w:szCs w:val="20"/>
        </w:rPr>
      </w:pPr>
      <w:r>
        <w:rPr>
          <w:rFonts w:ascii="Arial" w:hAnsi="Arial" w:cs="Arial"/>
          <w:sz w:val="20"/>
          <w:szCs w:val="20"/>
        </w:rPr>
        <w:t>Nie, zgodnie z SIWZ.</w:t>
      </w:r>
    </w:p>
    <w:p w:rsidR="00BF5250" w:rsidRPr="00DE0872" w:rsidRDefault="00BF5250" w:rsidP="00DE0872">
      <w:pPr>
        <w:pStyle w:val="Domylne"/>
        <w:spacing w:line="300" w:lineRule="auto"/>
        <w:jc w:val="both"/>
        <w:rPr>
          <w:rFonts w:ascii="Arial" w:hAnsi="Arial" w:cs="Arial"/>
          <w:sz w:val="20"/>
          <w:szCs w:val="20"/>
        </w:rPr>
      </w:pPr>
    </w:p>
    <w:p w:rsidR="00BF5250" w:rsidRPr="00DE0872" w:rsidRDefault="00BF5250" w:rsidP="00DE0872">
      <w:pPr>
        <w:spacing w:after="0" w:line="300" w:lineRule="auto"/>
        <w:jc w:val="both"/>
        <w:rPr>
          <w:rFonts w:ascii="Arial" w:hAnsi="Arial" w:cs="Arial"/>
          <w:b/>
          <w:sz w:val="20"/>
          <w:szCs w:val="20"/>
        </w:rPr>
      </w:pPr>
      <w:r w:rsidRPr="00DE0872">
        <w:rPr>
          <w:rFonts w:ascii="Arial" w:hAnsi="Arial" w:cs="Arial"/>
          <w:b/>
          <w:sz w:val="20"/>
          <w:szCs w:val="20"/>
        </w:rPr>
        <w:t xml:space="preserve">Pytanie nr 33 </w:t>
      </w:r>
      <w:r w:rsidR="00456184" w:rsidRPr="00DE0872">
        <w:rPr>
          <w:rFonts w:ascii="Arial" w:hAnsi="Arial" w:cs="Arial"/>
          <w:b/>
          <w:sz w:val="20"/>
          <w:szCs w:val="20"/>
        </w:rPr>
        <w:t>– dotyczy pakietu nr 12 poz. 4</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pozycja 4 oprócz asortymentu pierwotnie określonego w specyfikacji istotnych warunków zamówienia dopuści również jednorazowy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liniowy z nożem o długości linii szwu 102mm załadowany ładunkiem do tkanki standardowej (wysokość zszywki po zamknięciu 1,5mm) i grubej (wysokość zszywki po zamknięciu 2,0mm). Nóż zintegrowany ze </w:t>
      </w:r>
      <w:proofErr w:type="spellStart"/>
      <w:r w:rsidRPr="00DE0872">
        <w:rPr>
          <w:rFonts w:ascii="Arial" w:hAnsi="Arial" w:cs="Arial"/>
          <w:sz w:val="20"/>
          <w:szCs w:val="20"/>
        </w:rPr>
        <w:t>staplerem</w:t>
      </w:r>
      <w:proofErr w:type="spellEnd"/>
      <w:r w:rsidRPr="00DE0872">
        <w:rPr>
          <w:rFonts w:ascii="Arial" w:hAnsi="Arial" w:cs="Arial"/>
          <w:sz w:val="20"/>
          <w:szCs w:val="20"/>
        </w:rPr>
        <w:t>. (Zamawiający każdorazowo określi rodzaj ładunku przy składaniu zamówienia). Asortyment międzynarodowego renomowanego producenta, co zapewnia wysoką jakość produktu?</w:t>
      </w:r>
    </w:p>
    <w:p w:rsidR="00BF5250" w:rsidRPr="00DE0872" w:rsidRDefault="00BF5250" w:rsidP="00DE0872">
      <w:pPr>
        <w:pStyle w:val="Domylne"/>
        <w:spacing w:line="300" w:lineRule="auto"/>
        <w:jc w:val="both"/>
        <w:rPr>
          <w:rFonts w:ascii="Arial" w:hAnsi="Arial" w:cs="Arial"/>
          <w:b/>
          <w:sz w:val="20"/>
          <w:szCs w:val="20"/>
        </w:rPr>
      </w:pPr>
      <w:r w:rsidRPr="00DE0872">
        <w:rPr>
          <w:rFonts w:ascii="Arial" w:hAnsi="Arial" w:cs="Arial"/>
          <w:b/>
          <w:sz w:val="20"/>
          <w:szCs w:val="20"/>
        </w:rPr>
        <w:t>Odpowiedź:</w:t>
      </w:r>
    </w:p>
    <w:p w:rsidR="00FE6949" w:rsidRDefault="00FE6949" w:rsidP="00FE6949">
      <w:pPr>
        <w:pStyle w:val="Domylne"/>
        <w:spacing w:line="300" w:lineRule="auto"/>
        <w:jc w:val="both"/>
        <w:rPr>
          <w:rFonts w:ascii="Arial" w:hAnsi="Arial" w:cs="Arial"/>
          <w:sz w:val="20"/>
          <w:szCs w:val="20"/>
        </w:rPr>
      </w:pPr>
      <w:r>
        <w:rPr>
          <w:rFonts w:ascii="Arial" w:hAnsi="Arial" w:cs="Arial"/>
          <w:sz w:val="20"/>
          <w:szCs w:val="20"/>
        </w:rPr>
        <w:t>Nie, zgodnie z SIWZ.</w:t>
      </w:r>
    </w:p>
    <w:p w:rsidR="00802BC3" w:rsidRPr="00DE0872" w:rsidRDefault="00802BC3" w:rsidP="00DE0872">
      <w:pPr>
        <w:pStyle w:val="Domylne"/>
        <w:pBdr>
          <w:top w:val="none" w:sz="0" w:space="0" w:color="auto"/>
          <w:left w:val="none" w:sz="0" w:space="0" w:color="auto"/>
          <w:bottom w:val="none" w:sz="0" w:space="0" w:color="auto"/>
          <w:right w:val="none" w:sz="0" w:space="0" w:color="auto"/>
        </w:pBdr>
        <w:spacing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34</w:t>
      </w:r>
      <w:r w:rsidR="00456184" w:rsidRPr="00DE0872">
        <w:rPr>
          <w:rFonts w:ascii="Arial" w:hAnsi="Arial" w:cs="Arial"/>
          <w:b/>
          <w:sz w:val="20"/>
          <w:szCs w:val="20"/>
        </w:rPr>
        <w:t xml:space="preserve"> – dotyczy pakietu nr 12 poz. 5</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pozycja 5 oprócz asortymentu pierwotnie określonego w specyfikacji istotnych warunków zamówienia dopuści również ładunek do jednorazowego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liniowego z nożem o długości linii szwu 102mm do tkanki standardowej (wysokość zszywki po zamknięciu 1,5mm) i grubej (wysokość zszywki po zamknięciu 2,0mm). Nóż zintegrowany ze </w:t>
      </w:r>
      <w:proofErr w:type="spellStart"/>
      <w:r w:rsidRPr="00DE0872">
        <w:rPr>
          <w:rFonts w:ascii="Arial" w:hAnsi="Arial" w:cs="Arial"/>
          <w:sz w:val="20"/>
          <w:szCs w:val="20"/>
        </w:rPr>
        <w:t>staplerem</w:t>
      </w:r>
      <w:proofErr w:type="spellEnd"/>
      <w:r w:rsidRPr="00DE0872">
        <w:rPr>
          <w:rFonts w:ascii="Arial" w:hAnsi="Arial" w:cs="Arial"/>
          <w:sz w:val="20"/>
          <w:szCs w:val="20"/>
        </w:rPr>
        <w:t>. ( Zamawiający każdorazowo określi rodzaj ładunku przy składaniu zamówienia). Asortyment międzynarodowego renomowanego producenta, co zapewnia wysoką jakość produktu?</w:t>
      </w:r>
    </w:p>
    <w:p w:rsidR="000D44FA" w:rsidRDefault="000D44FA" w:rsidP="00DE0872">
      <w:pPr>
        <w:pStyle w:val="Domylne"/>
        <w:spacing w:line="300" w:lineRule="auto"/>
        <w:jc w:val="both"/>
        <w:rPr>
          <w:rFonts w:ascii="Arial" w:hAnsi="Arial" w:cs="Arial"/>
          <w:b/>
          <w:sz w:val="20"/>
          <w:szCs w:val="20"/>
        </w:rPr>
      </w:pPr>
    </w:p>
    <w:p w:rsidR="000D44FA" w:rsidRDefault="000D44FA" w:rsidP="00DE0872">
      <w:pPr>
        <w:pStyle w:val="Domylne"/>
        <w:spacing w:line="300" w:lineRule="auto"/>
        <w:jc w:val="both"/>
        <w:rPr>
          <w:rFonts w:ascii="Arial" w:hAnsi="Arial" w:cs="Arial"/>
          <w:b/>
          <w:sz w:val="20"/>
          <w:szCs w:val="20"/>
        </w:rPr>
      </w:pPr>
    </w:p>
    <w:p w:rsidR="000D44FA" w:rsidRDefault="000D44FA" w:rsidP="00DE0872">
      <w:pPr>
        <w:pStyle w:val="Domylne"/>
        <w:spacing w:line="300" w:lineRule="auto"/>
        <w:jc w:val="both"/>
        <w:rPr>
          <w:rFonts w:ascii="Arial" w:hAnsi="Arial" w:cs="Arial"/>
          <w:b/>
          <w:sz w:val="20"/>
          <w:szCs w:val="20"/>
        </w:rPr>
      </w:pPr>
    </w:p>
    <w:p w:rsidR="000D44FA" w:rsidRDefault="000D44FA" w:rsidP="00DE0872">
      <w:pPr>
        <w:pStyle w:val="Domylne"/>
        <w:spacing w:line="300" w:lineRule="auto"/>
        <w:jc w:val="both"/>
        <w:rPr>
          <w:rFonts w:ascii="Arial" w:hAnsi="Arial" w:cs="Arial"/>
          <w:b/>
          <w:sz w:val="20"/>
          <w:szCs w:val="20"/>
        </w:rPr>
      </w:pPr>
    </w:p>
    <w:p w:rsidR="000D44FA" w:rsidRDefault="000D44FA" w:rsidP="00DE0872">
      <w:pPr>
        <w:pStyle w:val="Domylne"/>
        <w:spacing w:line="300" w:lineRule="auto"/>
        <w:jc w:val="both"/>
        <w:rPr>
          <w:rFonts w:ascii="Arial" w:hAnsi="Arial" w:cs="Arial"/>
          <w:b/>
          <w:sz w:val="20"/>
          <w:szCs w:val="20"/>
        </w:rPr>
      </w:pPr>
    </w:p>
    <w:p w:rsidR="000D44FA" w:rsidRDefault="000D44FA" w:rsidP="00DE0872">
      <w:pPr>
        <w:pStyle w:val="Domylne"/>
        <w:spacing w:line="300" w:lineRule="auto"/>
        <w:jc w:val="both"/>
        <w:rPr>
          <w:rFonts w:ascii="Arial" w:hAnsi="Arial" w:cs="Arial"/>
          <w:b/>
          <w:sz w:val="20"/>
          <w:szCs w:val="20"/>
        </w:rPr>
      </w:pPr>
    </w:p>
    <w:p w:rsidR="001662AA" w:rsidRPr="00DE0872" w:rsidRDefault="001662AA" w:rsidP="00DE0872">
      <w:pPr>
        <w:pStyle w:val="Domylne"/>
        <w:spacing w:line="300" w:lineRule="auto"/>
        <w:jc w:val="both"/>
        <w:rPr>
          <w:rFonts w:ascii="Arial" w:hAnsi="Arial" w:cs="Arial"/>
          <w:sz w:val="20"/>
          <w:szCs w:val="20"/>
        </w:rPr>
      </w:pPr>
      <w:r w:rsidRPr="00DE0872">
        <w:rPr>
          <w:rFonts w:ascii="Arial" w:hAnsi="Arial" w:cs="Arial"/>
          <w:b/>
          <w:sz w:val="20"/>
          <w:szCs w:val="20"/>
        </w:rPr>
        <w:t>Odpowiedź:</w:t>
      </w:r>
      <w:r w:rsidRPr="00DE0872">
        <w:rPr>
          <w:rFonts w:ascii="Arial" w:hAnsi="Arial" w:cs="Arial"/>
          <w:sz w:val="20"/>
          <w:szCs w:val="20"/>
        </w:rPr>
        <w:t xml:space="preserve"> </w:t>
      </w:r>
    </w:p>
    <w:p w:rsidR="00FE6949" w:rsidRDefault="00FE6949" w:rsidP="00FE6949">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Pr="00DE0872" w:rsidRDefault="001662AA" w:rsidP="00DE0872">
      <w:pPr>
        <w:pStyle w:val="Domylne"/>
        <w:spacing w:line="300" w:lineRule="auto"/>
        <w:jc w:val="both"/>
        <w:rPr>
          <w:rFonts w:ascii="Arial" w:hAnsi="Arial" w:cs="Arial"/>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35</w:t>
      </w:r>
      <w:r w:rsidR="00456184" w:rsidRPr="00DE0872">
        <w:rPr>
          <w:rFonts w:ascii="Arial" w:hAnsi="Arial" w:cs="Arial"/>
          <w:b/>
          <w:sz w:val="20"/>
          <w:szCs w:val="20"/>
        </w:rPr>
        <w:t xml:space="preserve"> – dotyczy wzoru umowy</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Czy w celu miarkowania kar umownych Zamawiający dokona modyfikacji postanowień projektu przyszłej umowy w zakresie zapisów § 7 ust. 1:</w:t>
      </w:r>
    </w:p>
    <w:p w:rsidR="00456184" w:rsidRPr="00DE0872" w:rsidRDefault="00456184" w:rsidP="00DE0872">
      <w:pPr>
        <w:pStyle w:val="Akapitzlist"/>
        <w:numPr>
          <w:ilvl w:val="0"/>
          <w:numId w:val="33"/>
        </w:numPr>
        <w:spacing w:after="0" w:line="300" w:lineRule="auto"/>
        <w:contextualSpacing w:val="0"/>
        <w:jc w:val="both"/>
        <w:rPr>
          <w:rFonts w:ascii="Arial" w:hAnsi="Arial" w:cs="Arial"/>
          <w:sz w:val="20"/>
          <w:szCs w:val="20"/>
        </w:rPr>
      </w:pPr>
      <w:r w:rsidRPr="00DE0872">
        <w:rPr>
          <w:rFonts w:ascii="Arial" w:hAnsi="Arial" w:cs="Arial"/>
          <w:sz w:val="20"/>
          <w:szCs w:val="20"/>
        </w:rPr>
        <w:t>Wykonawca zapłaci Zamawiającemu kary umowne w następujących przypadkach i   wysokościach:</w:t>
      </w:r>
    </w:p>
    <w:p w:rsidR="00456184" w:rsidRPr="00DE0872" w:rsidRDefault="00456184" w:rsidP="00DE0872">
      <w:pPr>
        <w:pStyle w:val="Akapitzlist"/>
        <w:numPr>
          <w:ilvl w:val="0"/>
          <w:numId w:val="34"/>
        </w:numPr>
        <w:spacing w:after="0" w:line="300" w:lineRule="auto"/>
        <w:contextualSpacing w:val="0"/>
        <w:jc w:val="both"/>
        <w:rPr>
          <w:rFonts w:ascii="Arial" w:hAnsi="Arial" w:cs="Arial"/>
          <w:sz w:val="20"/>
          <w:szCs w:val="20"/>
        </w:rPr>
      </w:pPr>
      <w:r w:rsidRPr="00DE0872">
        <w:rPr>
          <w:rFonts w:ascii="Arial" w:hAnsi="Arial" w:cs="Arial"/>
          <w:sz w:val="20"/>
          <w:szCs w:val="20"/>
        </w:rPr>
        <w:t xml:space="preserve">w przypadku niedostarczenia Przedmiotu dostawy w terminie określonym w § 2 ust. 1  umowy Wykonawca zapłaci karę umowną w wysokości 0,5 % wynagrodzenia netto niezrealizowanej części dostawy za każdy dzień opóźnienia, </w:t>
      </w:r>
      <w:r w:rsidRPr="00DE0872">
        <w:rPr>
          <w:rFonts w:ascii="Arial" w:hAnsi="Arial" w:cs="Arial"/>
          <w:b/>
          <w:sz w:val="20"/>
          <w:szCs w:val="20"/>
          <w:u w:val="single"/>
        </w:rPr>
        <w:t>jednak nie więcej niż 10% wartości brutto niezrealizowanej w terminie części dostawy</w:t>
      </w:r>
      <w:r w:rsidRPr="00DE0872">
        <w:rPr>
          <w:rFonts w:ascii="Arial" w:hAnsi="Arial" w:cs="Arial"/>
          <w:sz w:val="20"/>
          <w:szCs w:val="20"/>
        </w:rPr>
        <w:t xml:space="preserve">; </w:t>
      </w:r>
    </w:p>
    <w:p w:rsidR="001662AA" w:rsidRPr="00DE0872" w:rsidRDefault="001662AA" w:rsidP="00DE0872">
      <w:pPr>
        <w:pStyle w:val="Domylne"/>
        <w:spacing w:line="300" w:lineRule="auto"/>
        <w:jc w:val="both"/>
        <w:rPr>
          <w:rFonts w:ascii="Arial" w:hAnsi="Arial" w:cs="Arial"/>
          <w:sz w:val="20"/>
          <w:szCs w:val="20"/>
        </w:rPr>
      </w:pPr>
      <w:r w:rsidRPr="00DE0872">
        <w:rPr>
          <w:rFonts w:ascii="Arial" w:hAnsi="Arial" w:cs="Arial"/>
          <w:b/>
          <w:sz w:val="20"/>
          <w:szCs w:val="20"/>
        </w:rPr>
        <w:t>Odpowiedź:</w:t>
      </w:r>
      <w:r w:rsidRPr="00DE0872">
        <w:rPr>
          <w:rFonts w:ascii="Arial" w:hAnsi="Arial" w:cs="Arial"/>
          <w:sz w:val="20"/>
          <w:szCs w:val="20"/>
        </w:rPr>
        <w:t xml:space="preserve"> </w:t>
      </w:r>
    </w:p>
    <w:p w:rsidR="00096BB3" w:rsidRDefault="000D44FA" w:rsidP="00096BB3">
      <w:pPr>
        <w:pStyle w:val="Domylne"/>
        <w:spacing w:line="300" w:lineRule="auto"/>
        <w:jc w:val="both"/>
        <w:rPr>
          <w:rFonts w:ascii="Arial" w:hAnsi="Arial" w:cs="Arial"/>
          <w:sz w:val="20"/>
          <w:szCs w:val="20"/>
        </w:rPr>
      </w:pPr>
      <w:r>
        <w:rPr>
          <w:rFonts w:ascii="Arial" w:hAnsi="Arial" w:cs="Arial"/>
          <w:sz w:val="20"/>
          <w:szCs w:val="20"/>
        </w:rPr>
        <w:t xml:space="preserve">Zamawiający nie wyraża zgody, lecz dokonuje modyfikacji </w:t>
      </w:r>
      <w:r w:rsidRPr="00DE0872">
        <w:rPr>
          <w:rFonts w:ascii="Arial" w:hAnsi="Arial" w:cs="Arial"/>
          <w:sz w:val="20"/>
          <w:szCs w:val="20"/>
        </w:rPr>
        <w:t>zapisów § 7 ust. 1</w:t>
      </w:r>
      <w:r>
        <w:rPr>
          <w:rFonts w:ascii="Arial" w:hAnsi="Arial" w:cs="Arial"/>
          <w:sz w:val="20"/>
          <w:szCs w:val="20"/>
        </w:rPr>
        <w:t xml:space="preserve"> lit. a), który otrzymuje brzmienie:  </w:t>
      </w:r>
    </w:p>
    <w:p w:rsidR="001662AA" w:rsidRDefault="000D44FA" w:rsidP="00DE0872">
      <w:pPr>
        <w:pStyle w:val="Domylne"/>
        <w:spacing w:line="300" w:lineRule="auto"/>
        <w:jc w:val="both"/>
        <w:rPr>
          <w:rFonts w:ascii="Arial" w:hAnsi="Arial" w:cs="Arial"/>
          <w:sz w:val="20"/>
          <w:szCs w:val="20"/>
        </w:rPr>
      </w:pPr>
      <w:r>
        <w:rPr>
          <w:rFonts w:ascii="Arial" w:hAnsi="Arial" w:cs="Arial"/>
          <w:sz w:val="20"/>
          <w:szCs w:val="20"/>
        </w:rPr>
        <w:t>„</w:t>
      </w:r>
      <w:r w:rsidR="008243C7" w:rsidRPr="00DE0872">
        <w:rPr>
          <w:rFonts w:ascii="Arial" w:hAnsi="Arial" w:cs="Arial"/>
          <w:sz w:val="20"/>
          <w:szCs w:val="20"/>
        </w:rPr>
        <w:t xml:space="preserve">w przypadku niedostarczenia Przedmiotu dostawy w terminie określonym w § 2 ust. 1  umowy Wykonawca zapłaci karę umowną w wysokości 0,5 % wynagrodzenia netto niezrealizowanej części dostawy za każdy dzień opóźnienia, </w:t>
      </w:r>
      <w:r w:rsidR="008243C7" w:rsidRPr="008243C7">
        <w:rPr>
          <w:rFonts w:ascii="Arial" w:hAnsi="Arial" w:cs="Arial"/>
          <w:sz w:val="20"/>
          <w:szCs w:val="20"/>
        </w:rPr>
        <w:t xml:space="preserve">jednak nie więcej niż 10% wartości </w:t>
      </w:r>
      <w:r w:rsidR="008243C7">
        <w:rPr>
          <w:rFonts w:ascii="Arial" w:hAnsi="Arial" w:cs="Arial"/>
          <w:sz w:val="20"/>
          <w:szCs w:val="20"/>
        </w:rPr>
        <w:t>ne</w:t>
      </w:r>
      <w:r w:rsidR="008243C7" w:rsidRPr="008243C7">
        <w:rPr>
          <w:rFonts w:ascii="Arial" w:hAnsi="Arial" w:cs="Arial"/>
          <w:sz w:val="20"/>
          <w:szCs w:val="20"/>
        </w:rPr>
        <w:t>tto niezrealizowanej w terminie części dostawy</w:t>
      </w:r>
      <w:r>
        <w:rPr>
          <w:rFonts w:ascii="Arial" w:hAnsi="Arial" w:cs="Arial"/>
          <w:sz w:val="20"/>
          <w:szCs w:val="20"/>
        </w:rPr>
        <w:t>”</w:t>
      </w:r>
      <w:r w:rsidR="008243C7">
        <w:rPr>
          <w:rFonts w:ascii="Arial" w:hAnsi="Arial" w:cs="Arial"/>
          <w:sz w:val="20"/>
          <w:szCs w:val="20"/>
        </w:rPr>
        <w:t>.</w:t>
      </w:r>
    </w:p>
    <w:p w:rsidR="000D44FA" w:rsidRPr="00DE0872" w:rsidRDefault="000D44FA" w:rsidP="00DE0872">
      <w:pPr>
        <w:pStyle w:val="Domylne"/>
        <w:spacing w:line="300" w:lineRule="auto"/>
        <w:jc w:val="both"/>
        <w:rPr>
          <w:rFonts w:ascii="Arial" w:hAnsi="Arial" w:cs="Arial"/>
          <w:sz w:val="20"/>
          <w:szCs w:val="20"/>
        </w:rPr>
      </w:pPr>
      <w:r>
        <w:rPr>
          <w:rFonts w:ascii="Arial" w:hAnsi="Arial" w:cs="Arial"/>
          <w:sz w:val="20"/>
          <w:szCs w:val="20"/>
        </w:rPr>
        <w:t>W załączeniu poprawiony załącznik nr 5 do SIWZ – wzór umowy.</w:t>
      </w:r>
    </w:p>
    <w:p w:rsidR="000D44FA" w:rsidRDefault="000D44FA" w:rsidP="00DE0872">
      <w:pPr>
        <w:spacing w:after="0" w:line="300" w:lineRule="auto"/>
        <w:jc w:val="both"/>
        <w:rPr>
          <w:rFonts w:ascii="Arial" w:hAnsi="Arial" w:cs="Arial"/>
          <w:b/>
          <w:sz w:val="20"/>
          <w:szCs w:val="20"/>
        </w:rPr>
      </w:pPr>
    </w:p>
    <w:p w:rsidR="00456184"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36</w:t>
      </w:r>
      <w:r w:rsidR="00456184" w:rsidRPr="00DE0872">
        <w:rPr>
          <w:rFonts w:ascii="Arial" w:hAnsi="Arial" w:cs="Arial"/>
          <w:b/>
          <w:sz w:val="20"/>
          <w:szCs w:val="20"/>
        </w:rPr>
        <w:t xml:space="preserve"> – dotyczy wzoru umowy</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Czy w celu miarkowania kar umownych Zamawiający dokona modyfikacji postanowień projektu przyszłej umowy w zakresie zapisów § 7 ust. 1:</w:t>
      </w:r>
    </w:p>
    <w:p w:rsidR="00096BB3" w:rsidRPr="00FE6949" w:rsidRDefault="00456184" w:rsidP="00096BB3">
      <w:pPr>
        <w:pStyle w:val="Akapitzlist"/>
        <w:numPr>
          <w:ilvl w:val="0"/>
          <w:numId w:val="39"/>
        </w:numPr>
        <w:spacing w:after="0" w:line="300" w:lineRule="auto"/>
        <w:contextualSpacing w:val="0"/>
        <w:jc w:val="both"/>
        <w:rPr>
          <w:rFonts w:ascii="Arial" w:hAnsi="Arial" w:cs="Arial"/>
          <w:sz w:val="20"/>
          <w:szCs w:val="20"/>
        </w:rPr>
      </w:pPr>
      <w:r w:rsidRPr="00DE0872">
        <w:rPr>
          <w:rFonts w:ascii="Arial" w:hAnsi="Arial" w:cs="Arial"/>
          <w:sz w:val="20"/>
          <w:szCs w:val="20"/>
        </w:rPr>
        <w:t>Wykonawca zapłaci Zamawiającemu kary umowne w następujących przypadkach i   wysokościach:</w:t>
      </w:r>
    </w:p>
    <w:p w:rsidR="001662AA" w:rsidRPr="00DE0872" w:rsidRDefault="00456184" w:rsidP="00DE0872">
      <w:pPr>
        <w:pStyle w:val="Akapitzlist"/>
        <w:numPr>
          <w:ilvl w:val="0"/>
          <w:numId w:val="34"/>
        </w:numPr>
        <w:spacing w:after="0" w:line="300" w:lineRule="auto"/>
        <w:contextualSpacing w:val="0"/>
        <w:jc w:val="both"/>
        <w:rPr>
          <w:rFonts w:ascii="Arial" w:hAnsi="Arial" w:cs="Arial"/>
          <w:sz w:val="20"/>
          <w:szCs w:val="20"/>
        </w:rPr>
      </w:pPr>
      <w:r w:rsidRPr="00DE0872">
        <w:rPr>
          <w:rFonts w:ascii="Arial" w:hAnsi="Arial" w:cs="Arial"/>
          <w:sz w:val="20"/>
          <w:szCs w:val="20"/>
        </w:rPr>
        <w:t xml:space="preserve">w przypadku opóźnienia w wymianie Przedmiotu dostawy na wolny od wad lub w uzupełnieniu brakującej ilości w przypadku, o którym mowa w § 3 ust. 3 umowy, Wykonawca zapłaci karę umowną w wysokości 0,5 % wartości netto wadliwego Przedmiotu dostawy za każdy dzień opóźnienia, </w:t>
      </w:r>
      <w:r w:rsidRPr="00DE0872">
        <w:rPr>
          <w:rFonts w:ascii="Arial" w:hAnsi="Arial" w:cs="Arial"/>
          <w:b/>
          <w:sz w:val="20"/>
          <w:szCs w:val="20"/>
          <w:u w:val="single"/>
        </w:rPr>
        <w:t>jednak nie więcej niż 10% wartości brutto wadliwej części dostawy</w:t>
      </w:r>
      <w:r w:rsidRPr="00DE0872">
        <w:rPr>
          <w:rFonts w:ascii="Arial" w:hAnsi="Arial" w:cs="Arial"/>
          <w:sz w:val="20"/>
          <w:szCs w:val="20"/>
        </w:rPr>
        <w:t xml:space="preserve"> ;</w:t>
      </w:r>
    </w:p>
    <w:p w:rsidR="001662AA" w:rsidRPr="00DE0872" w:rsidRDefault="001662AA" w:rsidP="00DE0872">
      <w:pPr>
        <w:pStyle w:val="Domylne"/>
        <w:spacing w:line="300" w:lineRule="auto"/>
        <w:jc w:val="both"/>
        <w:rPr>
          <w:rFonts w:ascii="Arial" w:hAnsi="Arial" w:cs="Arial"/>
          <w:sz w:val="20"/>
          <w:szCs w:val="20"/>
        </w:rPr>
      </w:pPr>
      <w:r w:rsidRPr="00DE0872">
        <w:rPr>
          <w:rFonts w:ascii="Arial" w:hAnsi="Arial" w:cs="Arial"/>
          <w:b/>
          <w:sz w:val="20"/>
          <w:szCs w:val="20"/>
        </w:rPr>
        <w:t>Odpowiedź:</w:t>
      </w:r>
      <w:r w:rsidRPr="00DE0872">
        <w:rPr>
          <w:rFonts w:ascii="Arial" w:hAnsi="Arial" w:cs="Arial"/>
          <w:sz w:val="20"/>
          <w:szCs w:val="20"/>
        </w:rPr>
        <w:t xml:space="preserve"> </w:t>
      </w:r>
    </w:p>
    <w:p w:rsidR="000D44FA" w:rsidRDefault="000D44FA" w:rsidP="000D44FA">
      <w:pPr>
        <w:pStyle w:val="Domylne"/>
        <w:spacing w:line="300" w:lineRule="auto"/>
        <w:jc w:val="both"/>
        <w:rPr>
          <w:rFonts w:ascii="Arial" w:hAnsi="Arial" w:cs="Arial"/>
          <w:sz w:val="20"/>
          <w:szCs w:val="20"/>
        </w:rPr>
      </w:pPr>
      <w:r>
        <w:rPr>
          <w:rFonts w:ascii="Arial" w:hAnsi="Arial" w:cs="Arial"/>
          <w:sz w:val="20"/>
          <w:szCs w:val="20"/>
        </w:rPr>
        <w:t xml:space="preserve">Zamawiający nie wyraża zgody, lecz dokonuje modyfikacji </w:t>
      </w:r>
      <w:r w:rsidRPr="00DE0872">
        <w:rPr>
          <w:rFonts w:ascii="Arial" w:hAnsi="Arial" w:cs="Arial"/>
          <w:sz w:val="20"/>
          <w:szCs w:val="20"/>
        </w:rPr>
        <w:t>zapisów § 7 ust. 1</w:t>
      </w:r>
      <w:r>
        <w:rPr>
          <w:rFonts w:ascii="Arial" w:hAnsi="Arial" w:cs="Arial"/>
          <w:sz w:val="20"/>
          <w:szCs w:val="20"/>
        </w:rPr>
        <w:t xml:space="preserve"> lit. b), który otrzymuje brzmienie:  </w:t>
      </w:r>
    </w:p>
    <w:p w:rsidR="000D44FA" w:rsidRPr="008243C7" w:rsidRDefault="000D44FA" w:rsidP="000D44FA">
      <w:pPr>
        <w:pStyle w:val="Domylne"/>
        <w:spacing w:line="300" w:lineRule="auto"/>
        <w:jc w:val="both"/>
        <w:rPr>
          <w:rFonts w:ascii="Arial" w:hAnsi="Arial" w:cs="Arial"/>
          <w:sz w:val="20"/>
          <w:szCs w:val="20"/>
        </w:rPr>
      </w:pPr>
      <w:r>
        <w:rPr>
          <w:rFonts w:ascii="Arial" w:hAnsi="Arial" w:cs="Arial"/>
          <w:sz w:val="20"/>
          <w:szCs w:val="20"/>
        </w:rPr>
        <w:t>„</w:t>
      </w:r>
      <w:r w:rsidR="008243C7" w:rsidRPr="00DE0872">
        <w:rPr>
          <w:rFonts w:ascii="Arial" w:hAnsi="Arial" w:cs="Arial"/>
          <w:sz w:val="20"/>
          <w:szCs w:val="20"/>
        </w:rPr>
        <w:t xml:space="preserve">w przypadku opóźnienia w wymianie Przedmiotu dostawy na wolny od wad lub w uzupełnieniu brakującej ilości w przypadku, o którym mowa w § 3 ust. 3 umowy, Wykonawca zapłaci karę umowną w wysokości 0,5 % wartości netto wadliwego Przedmiotu dostawy za każdy dzień opóźnienia, </w:t>
      </w:r>
      <w:r w:rsidR="008243C7" w:rsidRPr="008243C7">
        <w:rPr>
          <w:rFonts w:ascii="Arial" w:hAnsi="Arial" w:cs="Arial"/>
          <w:sz w:val="20"/>
          <w:szCs w:val="20"/>
        </w:rPr>
        <w:t>jednak</w:t>
      </w:r>
      <w:r w:rsidR="008243C7">
        <w:rPr>
          <w:rFonts w:ascii="Arial" w:hAnsi="Arial" w:cs="Arial"/>
          <w:sz w:val="20"/>
          <w:szCs w:val="20"/>
        </w:rPr>
        <w:t xml:space="preserve"> nie więcej niż 10% wartości ne</w:t>
      </w:r>
      <w:r w:rsidR="008243C7" w:rsidRPr="008243C7">
        <w:rPr>
          <w:rFonts w:ascii="Arial" w:hAnsi="Arial" w:cs="Arial"/>
          <w:sz w:val="20"/>
          <w:szCs w:val="20"/>
        </w:rPr>
        <w:t xml:space="preserve">tto </w:t>
      </w:r>
      <w:r w:rsidR="008243C7" w:rsidRPr="00DE0872">
        <w:rPr>
          <w:rFonts w:ascii="Arial" w:hAnsi="Arial" w:cs="Arial"/>
          <w:sz w:val="20"/>
          <w:szCs w:val="20"/>
        </w:rPr>
        <w:t>wadliwego Przedmiotu dostawy</w:t>
      </w:r>
      <w:r w:rsidRPr="008243C7">
        <w:rPr>
          <w:rFonts w:ascii="Arial" w:hAnsi="Arial" w:cs="Arial"/>
          <w:sz w:val="20"/>
          <w:szCs w:val="20"/>
        </w:rPr>
        <w:t>”</w:t>
      </w:r>
      <w:r w:rsidR="008243C7">
        <w:rPr>
          <w:rFonts w:ascii="Arial" w:hAnsi="Arial" w:cs="Arial"/>
          <w:sz w:val="20"/>
          <w:szCs w:val="20"/>
        </w:rPr>
        <w:t>.</w:t>
      </w:r>
    </w:p>
    <w:p w:rsidR="000D44FA" w:rsidRPr="00DE0872" w:rsidRDefault="000D44FA" w:rsidP="000D44FA">
      <w:pPr>
        <w:pStyle w:val="Domylne"/>
        <w:spacing w:line="300" w:lineRule="auto"/>
        <w:jc w:val="both"/>
        <w:rPr>
          <w:rFonts w:ascii="Arial" w:hAnsi="Arial" w:cs="Arial"/>
          <w:sz w:val="20"/>
          <w:szCs w:val="20"/>
        </w:rPr>
      </w:pPr>
      <w:r>
        <w:rPr>
          <w:rFonts w:ascii="Arial" w:hAnsi="Arial" w:cs="Arial"/>
          <w:sz w:val="20"/>
          <w:szCs w:val="20"/>
        </w:rPr>
        <w:t>W załączeniu poprawiony załącznik nr 5 do SIWZ – wzór umowy.</w:t>
      </w:r>
    </w:p>
    <w:p w:rsidR="001662AA" w:rsidRPr="00DE0872" w:rsidRDefault="001662AA" w:rsidP="00DE0872">
      <w:pPr>
        <w:pStyle w:val="Domylne"/>
        <w:spacing w:line="300" w:lineRule="auto"/>
        <w:jc w:val="both"/>
        <w:rPr>
          <w:rFonts w:ascii="Arial" w:hAnsi="Arial" w:cs="Arial"/>
          <w:sz w:val="20"/>
          <w:szCs w:val="20"/>
        </w:rPr>
      </w:pPr>
    </w:p>
    <w:p w:rsidR="00456184"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37</w:t>
      </w:r>
      <w:r w:rsidR="00456184" w:rsidRPr="00DE0872">
        <w:rPr>
          <w:rFonts w:ascii="Arial" w:hAnsi="Arial" w:cs="Arial"/>
          <w:b/>
          <w:sz w:val="20"/>
          <w:szCs w:val="20"/>
        </w:rPr>
        <w:t xml:space="preserve"> – dotyczy wzoru umowy</w:t>
      </w:r>
    </w:p>
    <w:p w:rsidR="00456184" w:rsidRPr="00DE0872" w:rsidRDefault="00456184" w:rsidP="00DE0872">
      <w:pPr>
        <w:spacing w:after="0" w:line="300" w:lineRule="auto"/>
        <w:jc w:val="both"/>
        <w:rPr>
          <w:rFonts w:ascii="Arial" w:hAnsi="Arial" w:cs="Arial"/>
          <w:sz w:val="20"/>
          <w:szCs w:val="20"/>
        </w:rPr>
      </w:pPr>
      <w:r w:rsidRPr="00DE0872">
        <w:rPr>
          <w:rFonts w:ascii="Arial" w:hAnsi="Arial" w:cs="Arial"/>
          <w:sz w:val="20"/>
          <w:szCs w:val="20"/>
        </w:rPr>
        <w:t>Czy w celu miarkowania kar umownych Zamawiający dokona modyfikacji postanowień projektu przyszłej umowy w zakresie zapisów § 7 ust. 1:</w:t>
      </w:r>
    </w:p>
    <w:p w:rsidR="00456184" w:rsidRPr="00DE0872" w:rsidRDefault="00456184" w:rsidP="00DE0872">
      <w:pPr>
        <w:pStyle w:val="Akapitzlist"/>
        <w:numPr>
          <w:ilvl w:val="0"/>
          <w:numId w:val="40"/>
        </w:numPr>
        <w:spacing w:after="0" w:line="300" w:lineRule="auto"/>
        <w:contextualSpacing w:val="0"/>
        <w:jc w:val="both"/>
        <w:rPr>
          <w:rFonts w:ascii="Arial" w:hAnsi="Arial" w:cs="Arial"/>
          <w:sz w:val="20"/>
          <w:szCs w:val="20"/>
        </w:rPr>
      </w:pPr>
      <w:r w:rsidRPr="00DE0872">
        <w:rPr>
          <w:rFonts w:ascii="Arial" w:hAnsi="Arial" w:cs="Arial"/>
          <w:sz w:val="20"/>
          <w:szCs w:val="20"/>
        </w:rPr>
        <w:t>Wykonawca zapłaci Zamawiającemu kary umowne w następujących przypadkach i   wysokościach:</w:t>
      </w:r>
    </w:p>
    <w:p w:rsidR="001662AA" w:rsidRPr="00DE0872" w:rsidRDefault="00456184" w:rsidP="00DE0872">
      <w:pPr>
        <w:pStyle w:val="Akapitzlist"/>
        <w:numPr>
          <w:ilvl w:val="0"/>
          <w:numId w:val="38"/>
        </w:numPr>
        <w:spacing w:after="0" w:line="300" w:lineRule="auto"/>
        <w:contextualSpacing w:val="0"/>
        <w:jc w:val="both"/>
        <w:rPr>
          <w:rFonts w:ascii="Arial" w:hAnsi="Arial" w:cs="Arial"/>
          <w:sz w:val="20"/>
          <w:szCs w:val="20"/>
        </w:rPr>
      </w:pPr>
      <w:r w:rsidRPr="00DE0872">
        <w:rPr>
          <w:rFonts w:ascii="Arial" w:hAnsi="Arial" w:cs="Arial"/>
          <w:sz w:val="20"/>
          <w:szCs w:val="20"/>
        </w:rPr>
        <w:t xml:space="preserve">w przypadku rozwiązania umowy lub odstąpienia od niej z przyczyn leżących po stronie Wykonawcy przez którąkolwiek ze Stron, Wykonawca zapłaci karę umowną w wysokości </w:t>
      </w:r>
      <w:r w:rsidRPr="00DE0872">
        <w:rPr>
          <w:rFonts w:ascii="Arial" w:hAnsi="Arial" w:cs="Arial"/>
          <w:b/>
          <w:sz w:val="20"/>
          <w:szCs w:val="20"/>
          <w:u w:val="single"/>
        </w:rPr>
        <w:t>10 % niezrealizowanej części</w:t>
      </w:r>
      <w:r w:rsidRPr="00DE0872">
        <w:rPr>
          <w:rFonts w:ascii="Arial" w:hAnsi="Arial" w:cs="Arial"/>
          <w:sz w:val="20"/>
          <w:szCs w:val="20"/>
        </w:rPr>
        <w:t xml:space="preserve"> wynagrodzenia netto za dany pakiet określonego w § 4 ust. 1 umowy.  </w:t>
      </w:r>
    </w:p>
    <w:p w:rsidR="001662AA" w:rsidRPr="00DE0872" w:rsidRDefault="001662AA" w:rsidP="00DE0872">
      <w:pPr>
        <w:pStyle w:val="Domylne"/>
        <w:spacing w:line="300" w:lineRule="auto"/>
        <w:jc w:val="both"/>
        <w:rPr>
          <w:rFonts w:ascii="Arial" w:hAnsi="Arial" w:cs="Arial"/>
          <w:sz w:val="20"/>
          <w:szCs w:val="20"/>
        </w:rPr>
      </w:pPr>
      <w:r w:rsidRPr="00DE0872">
        <w:rPr>
          <w:rFonts w:ascii="Arial" w:hAnsi="Arial" w:cs="Arial"/>
          <w:b/>
          <w:sz w:val="20"/>
          <w:szCs w:val="20"/>
        </w:rPr>
        <w:t>Odpowiedź:</w:t>
      </w:r>
      <w:r w:rsidRPr="00DE0872">
        <w:rPr>
          <w:rFonts w:ascii="Arial" w:hAnsi="Arial" w:cs="Arial"/>
          <w:sz w:val="20"/>
          <w:szCs w:val="20"/>
        </w:rPr>
        <w:t xml:space="preserve"> </w:t>
      </w:r>
    </w:p>
    <w:p w:rsidR="008243C7" w:rsidRDefault="008243C7" w:rsidP="008243C7">
      <w:pPr>
        <w:pStyle w:val="Domylne"/>
        <w:spacing w:line="300" w:lineRule="auto"/>
        <w:jc w:val="both"/>
        <w:rPr>
          <w:rFonts w:ascii="Arial" w:hAnsi="Arial" w:cs="Arial"/>
          <w:sz w:val="20"/>
          <w:szCs w:val="20"/>
        </w:rPr>
      </w:pPr>
      <w:r>
        <w:rPr>
          <w:rFonts w:ascii="Arial" w:hAnsi="Arial" w:cs="Arial"/>
          <w:sz w:val="20"/>
          <w:szCs w:val="20"/>
        </w:rPr>
        <w:t xml:space="preserve">Zamawiający nie wyraża zgody, lecz dokonuje modyfikacji </w:t>
      </w:r>
      <w:r w:rsidRPr="00DE0872">
        <w:rPr>
          <w:rFonts w:ascii="Arial" w:hAnsi="Arial" w:cs="Arial"/>
          <w:sz w:val="20"/>
          <w:szCs w:val="20"/>
        </w:rPr>
        <w:t>zapisów § 7 ust. 1</w:t>
      </w:r>
      <w:r>
        <w:rPr>
          <w:rFonts w:ascii="Arial" w:hAnsi="Arial" w:cs="Arial"/>
          <w:sz w:val="20"/>
          <w:szCs w:val="20"/>
        </w:rPr>
        <w:t xml:space="preserve"> lit. b), który otrzymuje brzmienie:  </w:t>
      </w:r>
    </w:p>
    <w:p w:rsidR="00FE6949" w:rsidRDefault="008243C7" w:rsidP="00DE0872">
      <w:pPr>
        <w:pStyle w:val="Domylne"/>
        <w:spacing w:line="300" w:lineRule="auto"/>
        <w:jc w:val="both"/>
        <w:rPr>
          <w:rFonts w:ascii="Arial" w:hAnsi="Arial" w:cs="Arial"/>
          <w:sz w:val="20"/>
        </w:rPr>
      </w:pPr>
      <w:r>
        <w:rPr>
          <w:rFonts w:ascii="Arial" w:hAnsi="Arial" w:cs="Arial"/>
          <w:sz w:val="20"/>
          <w:szCs w:val="20"/>
        </w:rPr>
        <w:t>„</w:t>
      </w:r>
      <w:r w:rsidRPr="00206DE2">
        <w:rPr>
          <w:rFonts w:ascii="Arial" w:hAnsi="Arial" w:cs="Arial"/>
          <w:spacing w:val="-2"/>
          <w:sz w:val="20"/>
          <w:szCs w:val="20"/>
        </w:rPr>
        <w:t xml:space="preserve">w 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10 % wynagrodzenia ne</w:t>
      </w:r>
      <w:r w:rsidRPr="00206DE2">
        <w:rPr>
          <w:rFonts w:ascii="Arial" w:hAnsi="Arial" w:cs="Arial"/>
          <w:spacing w:val="-2"/>
          <w:sz w:val="20"/>
          <w:szCs w:val="20"/>
        </w:rPr>
        <w:t xml:space="preserve">tto </w:t>
      </w:r>
      <w:r>
        <w:rPr>
          <w:rFonts w:ascii="Arial" w:hAnsi="Arial" w:cs="Arial"/>
          <w:spacing w:val="-2"/>
          <w:sz w:val="20"/>
          <w:szCs w:val="20"/>
        </w:rPr>
        <w:t xml:space="preserve">za dany pakiet </w:t>
      </w:r>
      <w:r>
        <w:rPr>
          <w:rFonts w:ascii="Arial" w:hAnsi="Arial" w:cs="Arial"/>
          <w:sz w:val="20"/>
          <w:szCs w:val="20"/>
        </w:rPr>
        <w:t xml:space="preserve">określonego w </w:t>
      </w:r>
      <w:r w:rsidRPr="00B1082B">
        <w:rPr>
          <w:rFonts w:ascii="Arial" w:hAnsi="Arial" w:cs="Arial"/>
          <w:sz w:val="20"/>
        </w:rPr>
        <w:t>§</w:t>
      </w:r>
      <w:r>
        <w:rPr>
          <w:rFonts w:ascii="Arial" w:hAnsi="Arial" w:cs="Arial"/>
          <w:sz w:val="20"/>
        </w:rPr>
        <w:t xml:space="preserve"> 4 ust. 1 umowy”.</w:t>
      </w:r>
    </w:p>
    <w:p w:rsidR="008243C7" w:rsidRPr="00DE0872" w:rsidRDefault="008243C7" w:rsidP="008243C7">
      <w:pPr>
        <w:pStyle w:val="Domylne"/>
        <w:spacing w:line="300" w:lineRule="auto"/>
        <w:jc w:val="both"/>
        <w:rPr>
          <w:rFonts w:ascii="Arial" w:hAnsi="Arial" w:cs="Arial"/>
          <w:sz w:val="20"/>
          <w:szCs w:val="20"/>
        </w:rPr>
      </w:pPr>
      <w:r>
        <w:rPr>
          <w:rFonts w:ascii="Arial" w:hAnsi="Arial" w:cs="Arial"/>
          <w:sz w:val="20"/>
          <w:szCs w:val="20"/>
        </w:rPr>
        <w:t>W załączeniu poprawiony załącznik nr 5 do SIWZ – wzór umowy.</w:t>
      </w:r>
    </w:p>
    <w:p w:rsidR="008243C7" w:rsidRDefault="008243C7" w:rsidP="00DE0872">
      <w:pPr>
        <w:pStyle w:val="Domylne"/>
        <w:spacing w:line="300" w:lineRule="auto"/>
        <w:jc w:val="both"/>
        <w:rPr>
          <w:rFonts w:ascii="Arial" w:hAnsi="Arial" w:cs="Arial"/>
          <w:sz w:val="20"/>
          <w:szCs w:val="20"/>
        </w:rPr>
      </w:pPr>
    </w:p>
    <w:p w:rsidR="008243C7" w:rsidRDefault="008243C7" w:rsidP="00DE0872">
      <w:pPr>
        <w:pStyle w:val="Domylne"/>
        <w:spacing w:line="300" w:lineRule="auto"/>
        <w:jc w:val="both"/>
        <w:rPr>
          <w:rFonts w:ascii="Arial" w:hAnsi="Arial" w:cs="Arial"/>
          <w:sz w:val="20"/>
          <w:szCs w:val="20"/>
        </w:rPr>
      </w:pPr>
    </w:p>
    <w:p w:rsidR="008243C7" w:rsidRDefault="008243C7" w:rsidP="00DE0872">
      <w:pPr>
        <w:pStyle w:val="Domylne"/>
        <w:spacing w:line="300" w:lineRule="auto"/>
        <w:jc w:val="both"/>
        <w:rPr>
          <w:rFonts w:ascii="Arial" w:hAnsi="Arial" w:cs="Arial"/>
          <w:sz w:val="20"/>
          <w:szCs w:val="20"/>
        </w:rPr>
      </w:pPr>
    </w:p>
    <w:p w:rsidR="008243C7" w:rsidRDefault="008243C7" w:rsidP="00DE0872">
      <w:pPr>
        <w:pStyle w:val="Domylne"/>
        <w:spacing w:line="300" w:lineRule="auto"/>
        <w:jc w:val="both"/>
        <w:rPr>
          <w:rFonts w:ascii="Arial" w:hAnsi="Arial" w:cs="Arial"/>
          <w:sz w:val="20"/>
          <w:szCs w:val="20"/>
        </w:rPr>
      </w:pPr>
    </w:p>
    <w:p w:rsidR="008243C7" w:rsidRDefault="008243C7" w:rsidP="00DE0872">
      <w:pPr>
        <w:pStyle w:val="Domylne"/>
        <w:spacing w:line="300" w:lineRule="auto"/>
        <w:jc w:val="both"/>
        <w:rPr>
          <w:rFonts w:ascii="Arial" w:hAnsi="Arial" w:cs="Arial"/>
          <w:sz w:val="20"/>
          <w:szCs w:val="20"/>
        </w:rPr>
      </w:pPr>
    </w:p>
    <w:p w:rsidR="008243C7" w:rsidRPr="00DE0872" w:rsidRDefault="008243C7" w:rsidP="00DE0872">
      <w:pPr>
        <w:pStyle w:val="Domylne"/>
        <w:spacing w:line="300" w:lineRule="auto"/>
        <w:jc w:val="both"/>
        <w:rPr>
          <w:rFonts w:ascii="Arial" w:hAnsi="Arial" w:cs="Arial"/>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38</w:t>
      </w:r>
      <w:r w:rsidR="00456184" w:rsidRPr="00DE0872">
        <w:rPr>
          <w:rFonts w:ascii="Arial" w:hAnsi="Arial" w:cs="Arial"/>
          <w:b/>
          <w:sz w:val="20"/>
          <w:szCs w:val="20"/>
        </w:rPr>
        <w:t xml:space="preserve"> – dotyczy pakietu nr 10</w:t>
      </w:r>
    </w:p>
    <w:p w:rsidR="00E165DE" w:rsidRPr="00DE0872" w:rsidRDefault="00E165DE"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dopuści w Pakiecie nr 10: Siatkę umożliwiającą implantację bezpośrednio na jelita, kompozytową, miękką, </w:t>
      </w:r>
      <w:proofErr w:type="spellStart"/>
      <w:r w:rsidRPr="00DE0872">
        <w:rPr>
          <w:rFonts w:ascii="Arial" w:hAnsi="Arial" w:cs="Arial"/>
          <w:sz w:val="20"/>
          <w:szCs w:val="20"/>
        </w:rPr>
        <w:t>niewchłanialną</w:t>
      </w:r>
      <w:proofErr w:type="spellEnd"/>
      <w:r w:rsidRPr="00DE0872">
        <w:rPr>
          <w:rFonts w:ascii="Arial" w:hAnsi="Arial" w:cs="Arial"/>
          <w:sz w:val="20"/>
          <w:szCs w:val="20"/>
        </w:rPr>
        <w:t xml:space="preserve">, 2-warstwową. Z jednej strony wykonaną z mikroporowatego </w:t>
      </w:r>
      <w:proofErr w:type="spellStart"/>
      <w:r w:rsidRPr="00DE0872">
        <w:rPr>
          <w:rFonts w:ascii="Arial" w:hAnsi="Arial" w:cs="Arial"/>
          <w:sz w:val="20"/>
          <w:szCs w:val="20"/>
        </w:rPr>
        <w:t>politetrafluoroetylenu</w:t>
      </w:r>
      <w:proofErr w:type="spellEnd"/>
      <w:r w:rsidRPr="00DE0872">
        <w:rPr>
          <w:rFonts w:ascii="Arial" w:hAnsi="Arial" w:cs="Arial"/>
          <w:sz w:val="20"/>
          <w:szCs w:val="20"/>
        </w:rPr>
        <w:t xml:space="preserve"> (</w:t>
      </w:r>
      <w:proofErr w:type="spellStart"/>
      <w:r w:rsidRPr="00DE0872">
        <w:rPr>
          <w:rFonts w:ascii="Arial" w:hAnsi="Arial" w:cs="Arial"/>
          <w:sz w:val="20"/>
          <w:szCs w:val="20"/>
        </w:rPr>
        <w:t>ePTFE</w:t>
      </w:r>
      <w:proofErr w:type="spellEnd"/>
      <w:r w:rsidRPr="00DE0872">
        <w:rPr>
          <w:rFonts w:ascii="Arial" w:hAnsi="Arial" w:cs="Arial"/>
          <w:sz w:val="20"/>
          <w:szCs w:val="20"/>
        </w:rPr>
        <w:t xml:space="preserve">), z drugiej z </w:t>
      </w:r>
      <w:proofErr w:type="spellStart"/>
      <w:r w:rsidRPr="00DE0872">
        <w:rPr>
          <w:rFonts w:ascii="Arial" w:hAnsi="Arial" w:cs="Arial"/>
          <w:sz w:val="20"/>
          <w:szCs w:val="20"/>
        </w:rPr>
        <w:t>makroporowatego</w:t>
      </w:r>
      <w:proofErr w:type="spellEnd"/>
      <w:r w:rsidRPr="00DE0872">
        <w:rPr>
          <w:rFonts w:ascii="Arial" w:hAnsi="Arial" w:cs="Arial"/>
          <w:sz w:val="20"/>
          <w:szCs w:val="20"/>
        </w:rPr>
        <w:t xml:space="preserve"> polipropylenu (PP), grubość 0,55 mm, porowatość max 1230 µm, gramatura średnia 108 g/m</w:t>
      </w:r>
      <w:r w:rsidRPr="00DE0872">
        <w:rPr>
          <w:rFonts w:ascii="Arial" w:hAnsi="Arial" w:cs="Arial"/>
          <w:sz w:val="20"/>
          <w:szCs w:val="20"/>
          <w:vertAlign w:val="superscript"/>
        </w:rPr>
        <w:t>2</w:t>
      </w:r>
      <w:r w:rsidRPr="00DE0872">
        <w:rPr>
          <w:rFonts w:ascii="Arial" w:hAnsi="Arial" w:cs="Arial"/>
          <w:sz w:val="20"/>
          <w:szCs w:val="20"/>
        </w:rPr>
        <w:t>, z oznaczeniem strony implantacji, w rozmiarze:</w:t>
      </w:r>
    </w:p>
    <w:p w:rsidR="00E165DE" w:rsidRPr="00DE0872" w:rsidRDefault="00E165DE" w:rsidP="00DE0872">
      <w:pPr>
        <w:pStyle w:val="Akapitzlist"/>
        <w:numPr>
          <w:ilvl w:val="0"/>
          <w:numId w:val="41"/>
        </w:numPr>
        <w:spacing w:after="0" w:line="300" w:lineRule="auto"/>
        <w:ind w:left="357" w:hanging="357"/>
        <w:jc w:val="both"/>
        <w:rPr>
          <w:rFonts w:ascii="Arial" w:hAnsi="Arial" w:cs="Arial"/>
          <w:sz w:val="20"/>
          <w:szCs w:val="20"/>
        </w:rPr>
      </w:pPr>
      <w:r w:rsidRPr="00DE0872">
        <w:rPr>
          <w:rFonts w:ascii="Arial" w:hAnsi="Arial" w:cs="Arial"/>
          <w:sz w:val="20"/>
          <w:szCs w:val="20"/>
        </w:rPr>
        <w:t>poz. nr 1 – 11 x 14 (specyfikacja wymaga 10 x 10-11 cm),</w:t>
      </w:r>
    </w:p>
    <w:p w:rsidR="00E165DE" w:rsidRPr="00DE0872" w:rsidRDefault="00E165DE" w:rsidP="00DE0872">
      <w:pPr>
        <w:pStyle w:val="Akapitzlist"/>
        <w:numPr>
          <w:ilvl w:val="0"/>
          <w:numId w:val="41"/>
        </w:numPr>
        <w:spacing w:after="0" w:line="300" w:lineRule="auto"/>
        <w:ind w:left="357" w:hanging="357"/>
        <w:jc w:val="both"/>
        <w:rPr>
          <w:rFonts w:ascii="Arial" w:hAnsi="Arial" w:cs="Arial"/>
          <w:sz w:val="20"/>
          <w:szCs w:val="20"/>
        </w:rPr>
      </w:pPr>
      <w:r w:rsidRPr="00DE0872">
        <w:rPr>
          <w:rFonts w:ascii="Arial" w:hAnsi="Arial" w:cs="Arial"/>
          <w:sz w:val="20"/>
          <w:szCs w:val="20"/>
        </w:rPr>
        <w:t>poz. nr 2 – 14 x 18 cm (specyfikacja wymaga 20-22 x 15 cm) ?</w:t>
      </w:r>
    </w:p>
    <w:p w:rsidR="001662AA" w:rsidRPr="00DE0872" w:rsidRDefault="001662AA" w:rsidP="00DE0872">
      <w:pPr>
        <w:pStyle w:val="Domylne"/>
        <w:spacing w:line="300" w:lineRule="auto"/>
        <w:jc w:val="both"/>
        <w:rPr>
          <w:rFonts w:ascii="Arial" w:hAnsi="Arial" w:cs="Arial"/>
          <w:sz w:val="20"/>
          <w:szCs w:val="20"/>
        </w:rPr>
      </w:pPr>
      <w:r w:rsidRPr="00DE0872">
        <w:rPr>
          <w:rFonts w:ascii="Arial" w:hAnsi="Arial" w:cs="Arial"/>
          <w:b/>
          <w:sz w:val="20"/>
          <w:szCs w:val="20"/>
        </w:rPr>
        <w:t>Odpowiedź:</w:t>
      </w:r>
      <w:r w:rsidRPr="00DE0872">
        <w:rPr>
          <w:rFonts w:ascii="Arial" w:hAnsi="Arial" w:cs="Arial"/>
          <w:sz w:val="20"/>
          <w:szCs w:val="20"/>
        </w:rPr>
        <w:t xml:space="preserve"> </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Default="001662AA" w:rsidP="00DE0872">
      <w:pPr>
        <w:pStyle w:val="Domylne"/>
        <w:spacing w:line="300" w:lineRule="auto"/>
        <w:jc w:val="both"/>
        <w:rPr>
          <w:rFonts w:ascii="Arial" w:hAnsi="Arial" w:cs="Arial"/>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39</w:t>
      </w:r>
      <w:r w:rsidR="00456184" w:rsidRPr="00DE0872">
        <w:rPr>
          <w:rFonts w:ascii="Arial" w:hAnsi="Arial" w:cs="Arial"/>
          <w:b/>
          <w:sz w:val="20"/>
          <w:szCs w:val="20"/>
        </w:rPr>
        <w:t xml:space="preserve"> – dotyczy pakietu nr 10 poz. 1</w:t>
      </w:r>
    </w:p>
    <w:p w:rsidR="00E165DE" w:rsidRPr="00DE0872" w:rsidRDefault="00E165DE" w:rsidP="00DE0872">
      <w:pPr>
        <w:spacing w:after="0" w:line="300" w:lineRule="auto"/>
        <w:jc w:val="both"/>
        <w:rPr>
          <w:rFonts w:ascii="Arial" w:hAnsi="Arial" w:cs="Arial"/>
          <w:sz w:val="20"/>
          <w:szCs w:val="20"/>
        </w:rPr>
      </w:pPr>
      <w:r w:rsidRPr="00DE0872">
        <w:rPr>
          <w:rFonts w:ascii="Arial" w:hAnsi="Arial" w:cs="Arial"/>
          <w:sz w:val="20"/>
          <w:szCs w:val="20"/>
        </w:rPr>
        <w:t xml:space="preserve">Z uwagi na fakt, iż siatki dootrzewne są siatkami bardzo drogimi zwracamy się z prośbą o możliwość dostarczenia próbki </w:t>
      </w:r>
      <w:r w:rsidRPr="00DE0872">
        <w:rPr>
          <w:rFonts w:ascii="Arial" w:hAnsi="Arial" w:cs="Arial"/>
          <w:sz w:val="20"/>
          <w:szCs w:val="20"/>
          <w:u w:val="single"/>
        </w:rPr>
        <w:t>niesterylnej w Pakiecie nr 10, poz. 1.</w:t>
      </w:r>
      <w:r w:rsidRPr="00DE0872">
        <w:rPr>
          <w:rFonts w:ascii="Arial" w:hAnsi="Arial" w:cs="Arial"/>
          <w:sz w:val="20"/>
          <w:szCs w:val="20"/>
        </w:rPr>
        <w:t xml:space="preserve"> </w:t>
      </w:r>
    </w:p>
    <w:p w:rsidR="00E165DE" w:rsidRPr="00DE0872" w:rsidRDefault="00E165DE" w:rsidP="00DE0872">
      <w:pPr>
        <w:spacing w:after="0" w:line="300" w:lineRule="auto"/>
        <w:jc w:val="both"/>
        <w:rPr>
          <w:rFonts w:ascii="Arial" w:hAnsi="Arial" w:cs="Arial"/>
          <w:sz w:val="20"/>
          <w:szCs w:val="20"/>
        </w:rPr>
      </w:pPr>
      <w:r w:rsidRPr="00DE0872">
        <w:rPr>
          <w:rFonts w:ascii="Arial" w:hAnsi="Arial" w:cs="Arial"/>
          <w:sz w:val="20"/>
          <w:szCs w:val="20"/>
        </w:rPr>
        <w:t>Uzasadnienie:</w:t>
      </w:r>
    </w:p>
    <w:p w:rsidR="00E165DE" w:rsidRPr="00DE0872" w:rsidRDefault="00E165DE" w:rsidP="00DE0872">
      <w:pPr>
        <w:spacing w:after="0" w:line="300" w:lineRule="auto"/>
        <w:jc w:val="both"/>
        <w:rPr>
          <w:rFonts w:ascii="Arial" w:hAnsi="Arial" w:cs="Arial"/>
          <w:sz w:val="20"/>
          <w:szCs w:val="20"/>
        </w:rPr>
      </w:pPr>
      <w:r w:rsidRPr="00DE0872">
        <w:rPr>
          <w:rFonts w:ascii="Arial" w:hAnsi="Arial" w:cs="Arial"/>
          <w:sz w:val="20"/>
          <w:szCs w:val="20"/>
        </w:rPr>
        <w:t>Dopuszczenie naszych produktów umożliwi uczestnictwo w w/w przetargu, podniesie konkurencyjność postępowania i pozwoli Państwu na wybór rzeczywiście najkorzystniejszej oferty.</w:t>
      </w:r>
    </w:p>
    <w:p w:rsidR="001662AA" w:rsidRPr="00DE0872" w:rsidRDefault="001662AA" w:rsidP="00DE0872">
      <w:pPr>
        <w:pStyle w:val="Domylne"/>
        <w:spacing w:line="300" w:lineRule="auto"/>
        <w:jc w:val="both"/>
        <w:rPr>
          <w:rFonts w:ascii="Arial" w:hAnsi="Arial" w:cs="Arial"/>
          <w:sz w:val="20"/>
          <w:szCs w:val="20"/>
        </w:rPr>
      </w:pPr>
      <w:r w:rsidRPr="00DE0872">
        <w:rPr>
          <w:rFonts w:ascii="Arial" w:hAnsi="Arial" w:cs="Arial"/>
          <w:b/>
          <w:sz w:val="20"/>
          <w:szCs w:val="20"/>
        </w:rPr>
        <w:t>Odpowiedź:</w:t>
      </w:r>
      <w:r w:rsidRPr="00DE0872">
        <w:rPr>
          <w:rFonts w:ascii="Arial" w:hAnsi="Arial" w:cs="Arial"/>
          <w:sz w:val="20"/>
          <w:szCs w:val="20"/>
        </w:rPr>
        <w:t xml:space="preserve"> </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Zamawiający dopuszcza.</w:t>
      </w:r>
    </w:p>
    <w:p w:rsidR="001662AA" w:rsidRPr="00DE0872" w:rsidRDefault="001662AA" w:rsidP="00DE0872">
      <w:pPr>
        <w:pStyle w:val="Domylne"/>
        <w:spacing w:line="300" w:lineRule="auto"/>
        <w:jc w:val="both"/>
        <w:rPr>
          <w:rFonts w:ascii="Arial" w:hAnsi="Arial" w:cs="Arial"/>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40</w:t>
      </w:r>
      <w:r w:rsidR="00E165DE" w:rsidRPr="00DE0872">
        <w:rPr>
          <w:rFonts w:ascii="Arial" w:hAnsi="Arial" w:cs="Arial"/>
          <w:b/>
          <w:sz w:val="20"/>
          <w:szCs w:val="20"/>
        </w:rPr>
        <w:t xml:space="preserve"> – dotyczy pakietu nr 9 poz. 1</w:t>
      </w:r>
    </w:p>
    <w:p w:rsidR="00E165DE" w:rsidRPr="00DE0872" w:rsidRDefault="00E165DE" w:rsidP="00DE0872">
      <w:pPr>
        <w:spacing w:after="0" w:line="300" w:lineRule="auto"/>
        <w:jc w:val="both"/>
        <w:rPr>
          <w:rFonts w:ascii="Arial" w:hAnsi="Arial" w:cs="Arial"/>
          <w:b/>
          <w:sz w:val="20"/>
          <w:szCs w:val="20"/>
        </w:rPr>
      </w:pPr>
      <w:r w:rsidRPr="00DE0872">
        <w:rPr>
          <w:rFonts w:ascii="Arial" w:hAnsi="Arial" w:cs="Arial"/>
          <w:sz w:val="20"/>
          <w:szCs w:val="20"/>
        </w:rPr>
        <w:t xml:space="preserve">Czy Zamawiający  wyrazi zgodę na zaoferowanie gaza hemostatyczna </w:t>
      </w:r>
      <w:proofErr w:type="spellStart"/>
      <w:r w:rsidRPr="00DE0872">
        <w:rPr>
          <w:rFonts w:ascii="Arial" w:hAnsi="Arial" w:cs="Arial"/>
          <w:sz w:val="20"/>
          <w:szCs w:val="20"/>
        </w:rPr>
        <w:t>wchłanialna</w:t>
      </w:r>
      <w:proofErr w:type="spellEnd"/>
      <w:r w:rsidRPr="00DE0872">
        <w:rPr>
          <w:rFonts w:ascii="Arial" w:hAnsi="Arial" w:cs="Arial"/>
          <w:sz w:val="20"/>
          <w:szCs w:val="20"/>
        </w:rPr>
        <w:t xml:space="preserve">, wykonana z utlenionej celulozy o </w:t>
      </w:r>
      <w:proofErr w:type="spellStart"/>
      <w:r w:rsidRPr="00DE0872">
        <w:rPr>
          <w:rFonts w:ascii="Arial" w:hAnsi="Arial" w:cs="Arial"/>
          <w:sz w:val="20"/>
          <w:szCs w:val="20"/>
        </w:rPr>
        <w:t>pH</w:t>
      </w:r>
      <w:proofErr w:type="spellEnd"/>
      <w:r w:rsidRPr="00DE0872">
        <w:rPr>
          <w:rFonts w:ascii="Arial" w:hAnsi="Arial" w:cs="Arial"/>
          <w:sz w:val="20"/>
          <w:szCs w:val="20"/>
        </w:rPr>
        <w:t xml:space="preserve"> 2,7-3,5 , czas hemostazy to 1-2 minuty, o zawartości grupy karboksylowej 16-24%,</w:t>
      </w: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Odpowiedź:</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Tak, Zamawiający wyraża zgodę.</w:t>
      </w:r>
    </w:p>
    <w:p w:rsidR="00E165DE" w:rsidRPr="00DE0872" w:rsidRDefault="00E165DE" w:rsidP="00DE0872">
      <w:pPr>
        <w:spacing w:after="0"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41</w:t>
      </w:r>
      <w:r w:rsidR="00E165DE" w:rsidRPr="00DE0872">
        <w:rPr>
          <w:rFonts w:ascii="Arial" w:hAnsi="Arial" w:cs="Arial"/>
          <w:b/>
          <w:sz w:val="20"/>
          <w:szCs w:val="20"/>
        </w:rPr>
        <w:t xml:space="preserve"> – dotyczy pakietu nr</w:t>
      </w:r>
      <w:r w:rsidR="00DE0872" w:rsidRPr="00DE0872">
        <w:rPr>
          <w:rFonts w:ascii="Arial" w:hAnsi="Arial" w:cs="Arial"/>
          <w:b/>
          <w:sz w:val="20"/>
          <w:szCs w:val="20"/>
        </w:rPr>
        <w:t xml:space="preserve"> 12 poz. 1</w:t>
      </w:r>
    </w:p>
    <w:p w:rsidR="00DE0872" w:rsidRPr="00DE0872" w:rsidRDefault="00DE0872"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 1 dopuści jednorazowy </w:t>
      </w:r>
      <w:proofErr w:type="spellStart"/>
      <w:r w:rsidRPr="00DE0872">
        <w:rPr>
          <w:rFonts w:ascii="Arial" w:hAnsi="Arial" w:cs="Arial"/>
          <w:bCs/>
          <w:sz w:val="20"/>
          <w:szCs w:val="20"/>
        </w:rPr>
        <w:t>stapler</w:t>
      </w:r>
      <w:proofErr w:type="spellEnd"/>
      <w:r w:rsidRPr="00DE0872">
        <w:rPr>
          <w:rFonts w:ascii="Arial" w:hAnsi="Arial" w:cs="Arial"/>
          <w:sz w:val="20"/>
          <w:szCs w:val="20"/>
        </w:rPr>
        <w:t xml:space="preserve"> okrężny zakrzywiony, z łamanym kowadełkiem lub bez, rozmiar: 24 mm, 26 mm, 29 mm, 32 mm w zestawie ładunek  z  dwoma  naprzemiennymi szeregami tytanowych zszywek o przekroju koła.  Zszywka o wysokości 4,5mm dla rozmiaru 24 mm, zszywka o wysokości 4,8mm dla rozmiaru 26 mm i 29 mm, zszywka o wysokości  5mm dla rozmiaru 32 mm z podwójnym zabezpieczeniem przed przypadkowym odpaleniem.  System zamykania  (SFS)  zapewniający formowanie zszywek w kształt litery B. W zestawie metryczki do wklejenia w karcie operacyjnej,  z podaną informacją o producencie, numerze katalogowym, dacie produkcji i ważności, sterylny.  Zamawiający określi rozmiar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przy składaniu zamówienia 1 op.= 1 szt.?</w:t>
      </w: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Odpowiedź:</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Pr="00DE0872" w:rsidRDefault="001662AA" w:rsidP="00DE0872">
      <w:pPr>
        <w:spacing w:after="0"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42</w:t>
      </w:r>
      <w:r w:rsidR="00DE0872" w:rsidRPr="00DE0872">
        <w:rPr>
          <w:rFonts w:ascii="Arial" w:hAnsi="Arial" w:cs="Arial"/>
          <w:b/>
          <w:sz w:val="20"/>
          <w:szCs w:val="20"/>
        </w:rPr>
        <w:t xml:space="preserve"> – dotyczy pakietu nr 12 poz. 2</w:t>
      </w:r>
    </w:p>
    <w:p w:rsidR="00DE0872" w:rsidRPr="00DE0872" w:rsidRDefault="00DE0872"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 2 dopuści jednorazowy </w:t>
      </w:r>
      <w:proofErr w:type="spellStart"/>
      <w:r w:rsidRPr="00DE0872">
        <w:rPr>
          <w:rFonts w:ascii="Arial" w:hAnsi="Arial" w:cs="Arial"/>
          <w:bCs/>
          <w:sz w:val="20"/>
          <w:szCs w:val="20"/>
        </w:rPr>
        <w:t>stapler</w:t>
      </w:r>
      <w:proofErr w:type="spellEnd"/>
      <w:r w:rsidRPr="00DE0872">
        <w:rPr>
          <w:rFonts w:ascii="Arial" w:hAnsi="Arial" w:cs="Arial"/>
          <w:b/>
          <w:bCs/>
          <w:sz w:val="20"/>
          <w:szCs w:val="20"/>
        </w:rPr>
        <w:t xml:space="preserve"> </w:t>
      </w:r>
      <w:r w:rsidRPr="00DE0872">
        <w:rPr>
          <w:rFonts w:ascii="Arial" w:hAnsi="Arial" w:cs="Arial"/>
          <w:sz w:val="20"/>
          <w:szCs w:val="20"/>
        </w:rPr>
        <w:t xml:space="preserve">liniowy z nożem w ładunku o rozmiarze 80 mm, w zestawie ładunek  z  dwoma naprzemiennymi szeregami tytanowych zszywek o przekroju koła, zszywki do tkanki standardowej wysokość zszywki przed zamknięciem 3,8mm, po zamknięciu  1,5mm lub grubej wysokość zszywki przed zamknięciem 4,8mm, po zamknięciu  2,0 mm. Zszywki z drutu poprzecznie okrągłego dla uzyskania pewnego zamknięcia na zmienionej chorobowo tkance. System zamykania  (SFS)  zapewniający formowanie zszywek w kształt litery B.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posiada ruchomą dźwignię spustową umożliwiającą odpalanie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na dwie strony; po odpaleniu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nóż chowa się w plastikową zabezpieczającą pochewkę;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posiada oddzielny przycisk otwierania </w:t>
      </w:r>
      <w:proofErr w:type="spellStart"/>
      <w:r w:rsidRPr="00DE0872">
        <w:rPr>
          <w:rFonts w:ascii="Arial" w:hAnsi="Arial" w:cs="Arial"/>
          <w:sz w:val="20"/>
          <w:szCs w:val="20"/>
        </w:rPr>
        <w:t>staplera</w:t>
      </w:r>
      <w:proofErr w:type="spellEnd"/>
      <w:r w:rsidRPr="00DE0872">
        <w:rPr>
          <w:rFonts w:ascii="Arial" w:hAnsi="Arial" w:cs="Arial"/>
          <w:sz w:val="20"/>
          <w:szCs w:val="20"/>
        </w:rPr>
        <w:t>. W zestawie metryczki do wklejenia w karcie operacyjnej,  z podaną informacją o producencie, numerze katalogowym, dacie produkcji i ważności, sterylny. Zamawiający określi wysokość zszywek przy składaniu zamówienia 1 op.= 1 szt.?</w:t>
      </w:r>
    </w:p>
    <w:p w:rsidR="008243C7" w:rsidRDefault="008243C7" w:rsidP="00DE0872">
      <w:pPr>
        <w:spacing w:after="0" w:line="300" w:lineRule="auto"/>
        <w:jc w:val="both"/>
        <w:rPr>
          <w:rFonts w:ascii="Arial" w:hAnsi="Arial" w:cs="Arial"/>
          <w:b/>
          <w:sz w:val="20"/>
          <w:szCs w:val="20"/>
        </w:rPr>
      </w:pPr>
    </w:p>
    <w:p w:rsidR="008243C7" w:rsidRDefault="008243C7" w:rsidP="00DE0872">
      <w:pPr>
        <w:spacing w:after="0" w:line="300" w:lineRule="auto"/>
        <w:jc w:val="both"/>
        <w:rPr>
          <w:rFonts w:ascii="Arial" w:hAnsi="Arial" w:cs="Arial"/>
          <w:b/>
          <w:sz w:val="20"/>
          <w:szCs w:val="20"/>
        </w:rPr>
      </w:pPr>
    </w:p>
    <w:p w:rsidR="008243C7" w:rsidRDefault="008243C7" w:rsidP="00DE0872">
      <w:pPr>
        <w:spacing w:after="0" w:line="300" w:lineRule="auto"/>
        <w:jc w:val="both"/>
        <w:rPr>
          <w:rFonts w:ascii="Arial" w:hAnsi="Arial" w:cs="Arial"/>
          <w:b/>
          <w:sz w:val="20"/>
          <w:szCs w:val="20"/>
        </w:rPr>
      </w:pPr>
    </w:p>
    <w:p w:rsidR="008243C7" w:rsidRDefault="008243C7" w:rsidP="00DE0872">
      <w:pPr>
        <w:spacing w:after="0" w:line="300" w:lineRule="auto"/>
        <w:jc w:val="both"/>
        <w:rPr>
          <w:rFonts w:ascii="Arial" w:hAnsi="Arial" w:cs="Arial"/>
          <w:b/>
          <w:sz w:val="20"/>
          <w:szCs w:val="20"/>
        </w:rPr>
      </w:pPr>
    </w:p>
    <w:p w:rsidR="008243C7" w:rsidRDefault="008243C7" w:rsidP="00DE0872">
      <w:pPr>
        <w:spacing w:after="0"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Odpowiedź:</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Pr="00DE0872" w:rsidRDefault="001662AA" w:rsidP="00DE0872">
      <w:pPr>
        <w:spacing w:after="0"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43</w:t>
      </w:r>
      <w:r w:rsidR="00DE0872" w:rsidRPr="00DE0872">
        <w:rPr>
          <w:rFonts w:ascii="Arial" w:hAnsi="Arial" w:cs="Arial"/>
          <w:b/>
          <w:sz w:val="20"/>
          <w:szCs w:val="20"/>
        </w:rPr>
        <w:t xml:space="preserve"> – dotyczy pakietu nr 12 poz. 3</w:t>
      </w:r>
    </w:p>
    <w:p w:rsidR="00DE0872" w:rsidRPr="00DE0872" w:rsidRDefault="00DE0872" w:rsidP="00DE0872">
      <w:pPr>
        <w:spacing w:after="0" w:line="300" w:lineRule="auto"/>
        <w:jc w:val="both"/>
        <w:rPr>
          <w:rFonts w:ascii="Arial" w:hAnsi="Arial" w:cs="Arial"/>
          <w:sz w:val="20"/>
          <w:szCs w:val="20"/>
        </w:rPr>
      </w:pPr>
      <w:r w:rsidRPr="00DE0872">
        <w:rPr>
          <w:rFonts w:ascii="Arial" w:hAnsi="Arial" w:cs="Arial"/>
          <w:sz w:val="20"/>
          <w:szCs w:val="20"/>
        </w:rPr>
        <w:t>Czy Zamawiający w pakiecie 12 poz. 3 dopuści jednorazowy</w:t>
      </w:r>
      <w:r w:rsidRPr="00DE0872">
        <w:rPr>
          <w:rFonts w:ascii="Arial" w:hAnsi="Arial" w:cs="Arial"/>
          <w:b/>
          <w:bCs/>
          <w:sz w:val="20"/>
          <w:szCs w:val="20"/>
        </w:rPr>
        <w:t xml:space="preserve"> </w:t>
      </w:r>
      <w:r w:rsidRPr="00DE0872">
        <w:rPr>
          <w:rFonts w:ascii="Arial" w:hAnsi="Arial" w:cs="Arial"/>
          <w:bCs/>
          <w:sz w:val="20"/>
          <w:szCs w:val="20"/>
        </w:rPr>
        <w:t>ładunek</w:t>
      </w:r>
      <w:r w:rsidRPr="00DE0872">
        <w:rPr>
          <w:rFonts w:ascii="Arial" w:hAnsi="Arial" w:cs="Arial"/>
          <w:sz w:val="20"/>
          <w:szCs w:val="20"/>
        </w:rPr>
        <w:t xml:space="preserve"> do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liniowego z nożem 80 mm,  ładunek zaopatrzony w dwa podwójne rzędy naprzemiennie ustawionych zszywek tytanowych o przekroju koła, zszywki wykonane z drutu poprzecznie okrągłego dla uzyskania pewnego zamknięcia na zmienionej chorobowo tkance,  system ochrony ostrza dla bezpieczeństwa personelu medycznego podczas wymiany ładunku, zszywki do tkanki standardowej wysokość zszywki przed zamknięciem 3,8mm, po zamknięciu 1,5mm lub grubej wysokość zszywki przed zamknięciem 4,8mm, po zamknięciu 2,0 mm .  System zamykania (SFS)  zapewniający formowanie zszywek w kształt litery B.  W zestawie metryczki do wklejenia w karcie operacyjnej,  z podaną informacją o producencie, numerze katalogowym, dacie produkcji i ważności, sterylny. Zamawiający określi wysokość zszywek przy składaniu zamówienia 1 op.= 1 szt.?</w:t>
      </w: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Odpowiedź:</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Pr="00DE0872" w:rsidRDefault="001662AA" w:rsidP="00DE0872">
      <w:pPr>
        <w:spacing w:after="0"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44</w:t>
      </w:r>
      <w:r w:rsidR="00DE0872" w:rsidRPr="00DE0872">
        <w:rPr>
          <w:rFonts w:ascii="Arial" w:hAnsi="Arial" w:cs="Arial"/>
          <w:b/>
          <w:sz w:val="20"/>
          <w:szCs w:val="20"/>
        </w:rPr>
        <w:t xml:space="preserve"> – dotyczy pakietu nr 12 poz. 4</w:t>
      </w:r>
    </w:p>
    <w:p w:rsidR="00DE0872" w:rsidRPr="00DE0872" w:rsidRDefault="00DE0872" w:rsidP="00DE0872">
      <w:pPr>
        <w:spacing w:after="0" w:line="300" w:lineRule="auto"/>
        <w:jc w:val="both"/>
        <w:rPr>
          <w:rFonts w:ascii="Arial" w:hAnsi="Arial" w:cs="Arial"/>
          <w:sz w:val="20"/>
          <w:szCs w:val="20"/>
        </w:rPr>
      </w:pPr>
      <w:r w:rsidRPr="00DE0872">
        <w:rPr>
          <w:rFonts w:ascii="Arial" w:hAnsi="Arial" w:cs="Arial"/>
          <w:sz w:val="20"/>
          <w:szCs w:val="20"/>
        </w:rPr>
        <w:t xml:space="preserve">Czy Zamawiający w pakiecie 12 poz. 4 dopuści jednorazowy </w:t>
      </w:r>
      <w:proofErr w:type="spellStart"/>
      <w:r w:rsidRPr="00DE0872">
        <w:rPr>
          <w:rFonts w:ascii="Arial" w:hAnsi="Arial" w:cs="Arial"/>
          <w:bCs/>
          <w:sz w:val="20"/>
          <w:szCs w:val="20"/>
        </w:rPr>
        <w:t>stapler</w:t>
      </w:r>
      <w:proofErr w:type="spellEnd"/>
      <w:r w:rsidRPr="00DE0872">
        <w:rPr>
          <w:rFonts w:ascii="Arial" w:hAnsi="Arial" w:cs="Arial"/>
          <w:b/>
          <w:bCs/>
          <w:sz w:val="20"/>
          <w:szCs w:val="20"/>
        </w:rPr>
        <w:t xml:space="preserve"> </w:t>
      </w:r>
      <w:r w:rsidRPr="00DE0872">
        <w:rPr>
          <w:rFonts w:ascii="Arial" w:hAnsi="Arial" w:cs="Arial"/>
          <w:sz w:val="20"/>
          <w:szCs w:val="20"/>
        </w:rPr>
        <w:t xml:space="preserve">liniowy z nożem w ładunku o rozmiarze 100 mm, w zestawie ładunek  z  dwoma naprzemiennymi szeregami tytanowych zszywek o przekroju koła, zszywki do tkanki standardowej wysokość zszywki przed zamknięciem 3,8mm, po zamknięciu  1,5mm lub grubej wysokość zszywki przed zamknięciem 4,8mm, po zamknięciu  2,0 mm. Zszywki z drutu poprzecznie okrągłego dla uzyskania pewnego zamknięcia na zmienionej chorobowo tkance. System zamykania  (SFS)  zapewniający formowanie zszywek w kształt litery B.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posiada ruchomą dźwignię spustową umożliwiającą odpalanie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na dwie strony; po odpaleniu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nóż chowa się w plastikową zabezpieczającą pochewkę; </w:t>
      </w:r>
      <w:proofErr w:type="spellStart"/>
      <w:r w:rsidRPr="00DE0872">
        <w:rPr>
          <w:rFonts w:ascii="Arial" w:hAnsi="Arial" w:cs="Arial"/>
          <w:sz w:val="20"/>
          <w:szCs w:val="20"/>
        </w:rPr>
        <w:t>stapler</w:t>
      </w:r>
      <w:proofErr w:type="spellEnd"/>
      <w:r w:rsidRPr="00DE0872">
        <w:rPr>
          <w:rFonts w:ascii="Arial" w:hAnsi="Arial" w:cs="Arial"/>
          <w:sz w:val="20"/>
          <w:szCs w:val="20"/>
        </w:rPr>
        <w:t xml:space="preserve"> posiada oddzielny przycisk otwierania </w:t>
      </w:r>
      <w:proofErr w:type="spellStart"/>
      <w:r w:rsidRPr="00DE0872">
        <w:rPr>
          <w:rFonts w:ascii="Arial" w:hAnsi="Arial" w:cs="Arial"/>
          <w:sz w:val="20"/>
          <w:szCs w:val="20"/>
        </w:rPr>
        <w:t>staplera</w:t>
      </w:r>
      <w:proofErr w:type="spellEnd"/>
      <w:r w:rsidRPr="00DE0872">
        <w:rPr>
          <w:rFonts w:ascii="Arial" w:hAnsi="Arial" w:cs="Arial"/>
          <w:sz w:val="20"/>
          <w:szCs w:val="20"/>
        </w:rPr>
        <w:t>. W zestawie metryczki do wklejenia w karcie operacyjnej,  z podaną informacją o producencie, numerze katalogowym, dacie produkcji i ważności, sterylny. Zamawiający określi wysokość zszywek przy składaniu zamówienia 1 op.= 1 szt.?</w:t>
      </w: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Odpowiedź:</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Pr="00DE0872" w:rsidRDefault="001662AA" w:rsidP="00DE0872">
      <w:pPr>
        <w:spacing w:after="0" w:line="300" w:lineRule="auto"/>
        <w:jc w:val="both"/>
        <w:rPr>
          <w:rFonts w:ascii="Arial" w:hAnsi="Arial" w:cs="Arial"/>
          <w:b/>
          <w:sz w:val="20"/>
          <w:szCs w:val="20"/>
        </w:rPr>
      </w:pP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Pytanie nr 45</w:t>
      </w:r>
      <w:r w:rsidR="00DE0872" w:rsidRPr="00DE0872">
        <w:rPr>
          <w:rFonts w:ascii="Arial" w:hAnsi="Arial" w:cs="Arial"/>
          <w:b/>
          <w:sz w:val="20"/>
          <w:szCs w:val="20"/>
        </w:rPr>
        <w:t xml:space="preserve"> – dotyczy pakietu nr 12 poz. 5</w:t>
      </w:r>
    </w:p>
    <w:p w:rsidR="00DE0872" w:rsidRPr="00DE0872" w:rsidRDefault="00DE0872" w:rsidP="00DE0872">
      <w:pPr>
        <w:spacing w:after="0" w:line="300" w:lineRule="auto"/>
        <w:jc w:val="both"/>
        <w:rPr>
          <w:rFonts w:ascii="Arial" w:hAnsi="Arial" w:cs="Arial"/>
          <w:sz w:val="20"/>
          <w:szCs w:val="20"/>
        </w:rPr>
      </w:pPr>
      <w:r w:rsidRPr="00DE0872">
        <w:rPr>
          <w:rFonts w:ascii="Arial" w:hAnsi="Arial" w:cs="Arial"/>
          <w:sz w:val="20"/>
          <w:szCs w:val="20"/>
        </w:rPr>
        <w:t>Czy Zamawiający w pakiecie 12 poz. 5 dopuści jednorazowy</w:t>
      </w:r>
      <w:r w:rsidRPr="00DE0872">
        <w:rPr>
          <w:rFonts w:ascii="Arial" w:hAnsi="Arial" w:cs="Arial"/>
          <w:b/>
          <w:bCs/>
          <w:sz w:val="20"/>
          <w:szCs w:val="20"/>
        </w:rPr>
        <w:t xml:space="preserve"> </w:t>
      </w:r>
      <w:r w:rsidRPr="00DE0872">
        <w:rPr>
          <w:rFonts w:ascii="Arial" w:hAnsi="Arial" w:cs="Arial"/>
          <w:bCs/>
          <w:sz w:val="20"/>
          <w:szCs w:val="20"/>
        </w:rPr>
        <w:t>ładunek</w:t>
      </w:r>
      <w:r w:rsidRPr="00DE0872">
        <w:rPr>
          <w:rFonts w:ascii="Arial" w:hAnsi="Arial" w:cs="Arial"/>
          <w:sz w:val="20"/>
          <w:szCs w:val="20"/>
        </w:rPr>
        <w:t xml:space="preserve"> do </w:t>
      </w:r>
      <w:proofErr w:type="spellStart"/>
      <w:r w:rsidRPr="00DE0872">
        <w:rPr>
          <w:rFonts w:ascii="Arial" w:hAnsi="Arial" w:cs="Arial"/>
          <w:sz w:val="20"/>
          <w:szCs w:val="20"/>
        </w:rPr>
        <w:t>staplera</w:t>
      </w:r>
      <w:proofErr w:type="spellEnd"/>
      <w:r w:rsidRPr="00DE0872">
        <w:rPr>
          <w:rFonts w:ascii="Arial" w:hAnsi="Arial" w:cs="Arial"/>
          <w:sz w:val="20"/>
          <w:szCs w:val="20"/>
        </w:rPr>
        <w:t xml:space="preserve"> liniowego z nożem 100 mm, ładunek zaopatrzony w dwa podwójne rzędy naprzemiennie ustawionych zszywek tytanowych o przekroju koła, zszywki wykonane z drutu poprzecznie okrągłego dla uzyskania pewnego zamknięcia na zmienionej chorobowo tkance,  system ochrony ostrza dla bezpieczeństwa personelu medycznego podczas wymiany ładunku, zszywki do tkanki standardowej wysokość zszywki przed zamknięciem 3,8mm, po zamknięciu 1,5mm lub grubej wysokość zszywki przed zamknięciem 4,8mm, po zamknięciu 2,0 mm .  System zamykania (SFS)  zapewniający formowanie zszywek w kształt litery B.  W zestawie metryczki do wklejenia w karcie operacyjnej,  z podaną informacją o producencie, numerze katalogowym, dacie produkcji i ważności, sterylny. Zamawiający określi wysokość zszywek przy składaniu zamówienia 1 op.= 1 szt.?</w:t>
      </w:r>
    </w:p>
    <w:p w:rsidR="001662AA" w:rsidRPr="00DE0872" w:rsidRDefault="001662AA" w:rsidP="00DE0872">
      <w:pPr>
        <w:spacing w:after="0" w:line="300" w:lineRule="auto"/>
        <w:jc w:val="both"/>
        <w:rPr>
          <w:rFonts w:ascii="Arial" w:hAnsi="Arial" w:cs="Arial"/>
          <w:b/>
          <w:sz w:val="20"/>
          <w:szCs w:val="20"/>
        </w:rPr>
      </w:pPr>
      <w:r w:rsidRPr="00DE0872">
        <w:rPr>
          <w:rFonts w:ascii="Arial" w:hAnsi="Arial" w:cs="Arial"/>
          <w:b/>
          <w:sz w:val="20"/>
          <w:szCs w:val="20"/>
        </w:rPr>
        <w:t>Odpowiedź:</w:t>
      </w:r>
    </w:p>
    <w:p w:rsidR="00CE328D" w:rsidRDefault="00CE328D" w:rsidP="00CE328D">
      <w:pPr>
        <w:pStyle w:val="Domylne"/>
        <w:spacing w:line="300" w:lineRule="auto"/>
        <w:jc w:val="both"/>
        <w:rPr>
          <w:rFonts w:ascii="Arial" w:hAnsi="Arial" w:cs="Arial"/>
          <w:sz w:val="20"/>
          <w:szCs w:val="20"/>
        </w:rPr>
      </w:pPr>
      <w:r>
        <w:rPr>
          <w:rFonts w:ascii="Arial" w:hAnsi="Arial" w:cs="Arial"/>
          <w:sz w:val="20"/>
          <w:szCs w:val="20"/>
        </w:rPr>
        <w:t>Nie, zgodnie z SIWZ.</w:t>
      </w:r>
    </w:p>
    <w:p w:rsidR="001662AA" w:rsidRDefault="001662AA" w:rsidP="00DE0872">
      <w:pPr>
        <w:pStyle w:val="Domylne"/>
        <w:pBdr>
          <w:top w:val="none" w:sz="0" w:space="0" w:color="auto"/>
          <w:left w:val="none" w:sz="0" w:space="0" w:color="auto"/>
          <w:bottom w:val="none" w:sz="0" w:space="0" w:color="auto"/>
          <w:right w:val="none" w:sz="0" w:space="0" w:color="auto"/>
        </w:pBdr>
        <w:spacing w:line="300" w:lineRule="auto"/>
        <w:jc w:val="both"/>
        <w:rPr>
          <w:rFonts w:ascii="Arial" w:hAnsi="Arial" w:cs="Arial"/>
          <w:b/>
          <w:sz w:val="20"/>
          <w:szCs w:val="20"/>
        </w:rPr>
      </w:pPr>
    </w:p>
    <w:p w:rsidR="00DE0872" w:rsidRPr="00182EDC" w:rsidRDefault="00DE0872" w:rsidP="00DE0872">
      <w:pPr>
        <w:pStyle w:val="Domylne"/>
        <w:numPr>
          <w:ilvl w:val="0"/>
          <w:numId w:val="32"/>
        </w:numPr>
        <w:pBdr>
          <w:top w:val="none" w:sz="0" w:space="0" w:color="auto"/>
          <w:left w:val="none" w:sz="0" w:space="0" w:color="auto"/>
          <w:bottom w:val="none" w:sz="0" w:space="0" w:color="auto"/>
          <w:right w:val="none" w:sz="0" w:space="0" w:color="auto"/>
        </w:pBdr>
        <w:spacing w:line="300" w:lineRule="auto"/>
        <w:ind w:left="357" w:hanging="357"/>
        <w:jc w:val="both"/>
        <w:rPr>
          <w:rFonts w:ascii="Arial" w:hAnsi="Arial" w:cs="Arial"/>
          <w:b/>
          <w:sz w:val="20"/>
        </w:rPr>
      </w:pPr>
      <w:r w:rsidRPr="00CE328D">
        <w:rPr>
          <w:rFonts w:ascii="Arial" w:eastAsia="SimSun" w:hAnsi="Arial" w:cs="Arial"/>
          <w:kern w:val="1"/>
          <w:sz w:val="20"/>
          <w:lang w:bidi="hi-IN"/>
        </w:rPr>
        <w:t xml:space="preserve">Zamawiający - Szpital Powiatowy w Zawierciu </w:t>
      </w:r>
      <w:r w:rsidRPr="00CE328D">
        <w:rPr>
          <w:rFonts w:ascii="Arial" w:eastAsia="SimSun" w:hAnsi="Arial" w:cs="Arial"/>
          <w:kern w:val="1"/>
          <w:sz w:val="20"/>
          <w:lang w:eastAsia="zh-CN" w:bidi="hi-IN"/>
        </w:rPr>
        <w:t xml:space="preserve">z upoważnienia art. 38 ust. 4 </w:t>
      </w:r>
      <w:r w:rsidRPr="00CE328D">
        <w:rPr>
          <w:rFonts w:ascii="Arial" w:hAnsi="Arial" w:cs="Arial"/>
          <w:sz w:val="20"/>
        </w:rPr>
        <w:t>ustawy z dnia 29 stycznia 2004 r. Prawo zamówień publicznych (tj. Dz. U. z 2019 r. poz. 1843)</w:t>
      </w:r>
      <w:r w:rsidRPr="00CE328D">
        <w:rPr>
          <w:rFonts w:ascii="Arial" w:eastAsia="SimSun" w:hAnsi="Arial" w:cs="Arial"/>
          <w:kern w:val="1"/>
          <w:sz w:val="20"/>
          <w:lang w:eastAsia="zh-CN" w:bidi="hi-IN"/>
        </w:rPr>
        <w:t xml:space="preserve"> d</w:t>
      </w:r>
      <w:r w:rsidRPr="00CE328D">
        <w:rPr>
          <w:rFonts w:ascii="Arial" w:hAnsi="Arial" w:cs="Arial"/>
          <w:sz w:val="20"/>
        </w:rPr>
        <w:t>okonuje następujących zmian w załączniku nr 2 do SIWZ – formularzu asortymentowo-cenowym:</w:t>
      </w:r>
    </w:p>
    <w:p w:rsidR="00911A03" w:rsidRDefault="00911A03" w:rsidP="00DE0872">
      <w:pPr>
        <w:pStyle w:val="Akapitzlist"/>
        <w:widowControl w:val="0"/>
        <w:numPr>
          <w:ilvl w:val="0"/>
          <w:numId w:val="42"/>
        </w:numPr>
        <w:suppressAutoHyphens/>
        <w:spacing w:after="0" w:line="360" w:lineRule="auto"/>
        <w:ind w:left="1054" w:hanging="357"/>
        <w:jc w:val="both"/>
        <w:textAlignment w:val="baseline"/>
        <w:rPr>
          <w:rFonts w:ascii="Arial" w:eastAsia="SimSun" w:hAnsi="Arial" w:cs="Arial"/>
          <w:color w:val="000000"/>
          <w:kern w:val="1"/>
          <w:sz w:val="20"/>
          <w:lang w:eastAsia="zh-CN" w:bidi="hi-IN"/>
        </w:rPr>
      </w:pPr>
      <w:r w:rsidRPr="00CE328D">
        <w:rPr>
          <w:rFonts w:ascii="Arial" w:eastAsia="SimSun" w:hAnsi="Arial" w:cs="Arial"/>
          <w:color w:val="000000"/>
          <w:kern w:val="1"/>
          <w:sz w:val="20"/>
          <w:lang w:eastAsia="zh-CN" w:bidi="hi-IN"/>
        </w:rPr>
        <w:t>dokonuje doprecyzowania opisu przedmiotu zamówie</w:t>
      </w:r>
      <w:r w:rsidR="008243C7">
        <w:rPr>
          <w:rFonts w:ascii="Arial" w:eastAsia="SimSun" w:hAnsi="Arial" w:cs="Arial"/>
          <w:color w:val="000000"/>
          <w:kern w:val="1"/>
          <w:sz w:val="20"/>
          <w:lang w:eastAsia="zh-CN" w:bidi="hi-IN"/>
        </w:rPr>
        <w:t>nia w pakiecie nr 12 pozycja 1</w:t>
      </w:r>
      <w:r w:rsidRPr="00CE328D">
        <w:rPr>
          <w:rFonts w:ascii="Arial" w:eastAsia="SimSun" w:hAnsi="Arial" w:cs="Arial"/>
          <w:color w:val="000000"/>
          <w:kern w:val="1"/>
          <w:sz w:val="20"/>
          <w:lang w:eastAsia="zh-CN" w:bidi="hi-IN"/>
        </w:rPr>
        <w:t>, który otrzymuje brzmienie:</w:t>
      </w:r>
    </w:p>
    <w:p w:rsidR="008243C7" w:rsidRDefault="008243C7" w:rsidP="008243C7">
      <w:pPr>
        <w:widowControl w:val="0"/>
        <w:suppressAutoHyphens/>
        <w:spacing w:after="0" w:line="360" w:lineRule="auto"/>
        <w:jc w:val="both"/>
        <w:textAlignment w:val="baseline"/>
        <w:rPr>
          <w:rFonts w:ascii="Arial" w:eastAsia="SimSun" w:hAnsi="Arial" w:cs="Arial"/>
          <w:color w:val="000000"/>
          <w:kern w:val="1"/>
          <w:sz w:val="20"/>
          <w:lang w:eastAsia="zh-CN" w:bidi="hi-IN"/>
        </w:rPr>
      </w:pPr>
    </w:p>
    <w:p w:rsidR="008243C7" w:rsidRDefault="008243C7" w:rsidP="008243C7">
      <w:pPr>
        <w:widowControl w:val="0"/>
        <w:suppressAutoHyphens/>
        <w:spacing w:after="0" w:line="360" w:lineRule="auto"/>
        <w:jc w:val="both"/>
        <w:textAlignment w:val="baseline"/>
        <w:rPr>
          <w:rFonts w:ascii="Arial" w:eastAsia="SimSun" w:hAnsi="Arial" w:cs="Arial"/>
          <w:color w:val="000000"/>
          <w:kern w:val="1"/>
          <w:sz w:val="20"/>
          <w:lang w:eastAsia="zh-CN" w:bidi="hi-IN"/>
        </w:rPr>
      </w:pPr>
    </w:p>
    <w:p w:rsidR="008243C7" w:rsidRDefault="008243C7" w:rsidP="008243C7">
      <w:pPr>
        <w:widowControl w:val="0"/>
        <w:suppressAutoHyphens/>
        <w:spacing w:after="0" w:line="360" w:lineRule="auto"/>
        <w:jc w:val="both"/>
        <w:textAlignment w:val="baseline"/>
        <w:rPr>
          <w:rFonts w:ascii="Arial" w:eastAsia="SimSun" w:hAnsi="Arial" w:cs="Arial"/>
          <w:color w:val="000000"/>
          <w:kern w:val="1"/>
          <w:sz w:val="20"/>
          <w:lang w:eastAsia="zh-CN" w:bidi="hi-IN"/>
        </w:rPr>
      </w:pPr>
    </w:p>
    <w:p w:rsidR="008243C7" w:rsidRDefault="008243C7" w:rsidP="008243C7">
      <w:pPr>
        <w:widowControl w:val="0"/>
        <w:suppressAutoHyphens/>
        <w:spacing w:after="0" w:line="360" w:lineRule="auto"/>
        <w:jc w:val="both"/>
        <w:textAlignment w:val="baseline"/>
        <w:rPr>
          <w:rFonts w:ascii="Arial" w:eastAsia="SimSun" w:hAnsi="Arial" w:cs="Arial"/>
          <w:color w:val="000000"/>
          <w:kern w:val="1"/>
          <w:sz w:val="20"/>
          <w:lang w:eastAsia="zh-CN" w:bidi="hi-IN"/>
        </w:rPr>
      </w:pPr>
    </w:p>
    <w:p w:rsidR="008243C7" w:rsidRPr="008243C7" w:rsidRDefault="008243C7" w:rsidP="008243C7">
      <w:pPr>
        <w:widowControl w:val="0"/>
        <w:suppressAutoHyphens/>
        <w:spacing w:after="0" w:line="360" w:lineRule="auto"/>
        <w:jc w:val="both"/>
        <w:textAlignment w:val="baseline"/>
        <w:rPr>
          <w:rFonts w:ascii="Arial" w:eastAsia="SimSun" w:hAnsi="Arial" w:cs="Arial"/>
          <w:color w:val="000000"/>
          <w:kern w:val="1"/>
          <w:sz w:val="20"/>
          <w:lang w:eastAsia="zh-CN" w:bidi="hi-IN"/>
        </w:rPr>
      </w:pPr>
    </w:p>
    <w:p w:rsidR="00911A03" w:rsidRPr="00CE328D" w:rsidRDefault="00911A03" w:rsidP="00911A03">
      <w:pPr>
        <w:widowControl w:val="0"/>
        <w:suppressAutoHyphens/>
        <w:spacing w:after="0" w:line="360" w:lineRule="auto"/>
        <w:jc w:val="both"/>
        <w:textAlignment w:val="baseline"/>
        <w:rPr>
          <w:rFonts w:ascii="Arial" w:eastAsia="SimSun" w:hAnsi="Arial" w:cs="Arial"/>
          <w:color w:val="000000"/>
          <w:kern w:val="1"/>
          <w:sz w:val="20"/>
          <w:lang w:eastAsia="zh-CN" w:bidi="hi-IN"/>
        </w:rPr>
      </w:pPr>
      <w:r w:rsidRPr="00CE328D">
        <w:rPr>
          <w:rFonts w:ascii="Arial" w:eastAsia="SimSun" w:hAnsi="Arial" w:cs="Arial"/>
          <w:color w:val="000000"/>
          <w:kern w:val="1"/>
          <w:sz w:val="20"/>
          <w:lang w:eastAsia="zh-CN" w:bidi="hi-IN"/>
        </w:rPr>
        <w:t xml:space="preserve"> „</w:t>
      </w:r>
      <w:proofErr w:type="spellStart"/>
      <w:r w:rsidRPr="00CE328D">
        <w:rPr>
          <w:rFonts w:ascii="Arial" w:eastAsia="SimSun" w:hAnsi="Arial" w:cs="Arial"/>
          <w:color w:val="000000"/>
          <w:kern w:val="1"/>
          <w:sz w:val="20"/>
          <w:lang w:eastAsia="zh-CN" w:bidi="hi-IN"/>
        </w:rPr>
        <w:t>Stapler</w:t>
      </w:r>
      <w:proofErr w:type="spellEnd"/>
      <w:r w:rsidRPr="00CE328D">
        <w:rPr>
          <w:rFonts w:ascii="Arial" w:eastAsia="SimSun" w:hAnsi="Arial" w:cs="Arial"/>
          <w:color w:val="000000"/>
          <w:kern w:val="1"/>
          <w:sz w:val="20"/>
          <w:lang w:eastAsia="zh-CN" w:bidi="hi-IN"/>
        </w:rPr>
        <w:t xml:space="preserve"> okrężny jednorazowy o średnicy zewnętrznej kowadełka 21,5mm, 25,5mm, 29,5mm i 33,5 mm zakrzywiony, o długości całkowitej 455 mm do zabiegów na otwarto z obrotowym ostrzem  dla zwiększonego bezpieczeństwa atraumatycznego wycięcia tkanki i bezpieczeństwa nowo utworzonego zespolenia (ostrze wchodząc w tkankę wykonuje ruch obrotowy dzięki czemu nie miażdży tkanki i wycina ją atraumatycznie), w zależności od zapotrzebowania  Zamawiający może użyć każdy z rozmiarów </w:t>
      </w:r>
      <w:proofErr w:type="spellStart"/>
      <w:r w:rsidRPr="00CE328D">
        <w:rPr>
          <w:rFonts w:ascii="Arial" w:eastAsia="SimSun" w:hAnsi="Arial" w:cs="Arial"/>
          <w:color w:val="000000"/>
          <w:kern w:val="1"/>
          <w:sz w:val="20"/>
          <w:lang w:eastAsia="zh-CN" w:bidi="hi-IN"/>
        </w:rPr>
        <w:t>staplera</w:t>
      </w:r>
      <w:proofErr w:type="spellEnd"/>
      <w:r w:rsidRPr="00CE328D">
        <w:rPr>
          <w:rFonts w:ascii="Arial" w:eastAsia="SimSun" w:hAnsi="Arial" w:cs="Arial"/>
          <w:color w:val="000000"/>
          <w:kern w:val="1"/>
          <w:sz w:val="20"/>
          <w:lang w:eastAsia="zh-CN" w:bidi="hi-IN"/>
        </w:rPr>
        <w:t xml:space="preserve"> do zamknięcia tkanki grubej i tkanki cienkiej techniką klasyczną – ze względu na płynną regulację zamknięcia zszywki (od 1mm do 2,5mm) Zamawiający określi rozmiar </w:t>
      </w:r>
      <w:proofErr w:type="spellStart"/>
      <w:r w:rsidRPr="00CE328D">
        <w:rPr>
          <w:rFonts w:ascii="Arial" w:eastAsia="SimSun" w:hAnsi="Arial" w:cs="Arial"/>
          <w:color w:val="000000"/>
          <w:kern w:val="1"/>
          <w:sz w:val="20"/>
          <w:lang w:eastAsia="zh-CN" w:bidi="hi-IN"/>
        </w:rPr>
        <w:t>staplera</w:t>
      </w:r>
      <w:proofErr w:type="spellEnd"/>
      <w:r w:rsidRPr="00CE328D">
        <w:rPr>
          <w:rFonts w:ascii="Arial" w:eastAsia="SimSun" w:hAnsi="Arial" w:cs="Arial"/>
          <w:color w:val="000000"/>
          <w:kern w:val="1"/>
          <w:sz w:val="20"/>
          <w:lang w:eastAsia="zh-CN" w:bidi="hi-IN"/>
        </w:rPr>
        <w:t xml:space="preserve"> przy składaniu zamówienia ( 1 op.=1 szt.)”</w:t>
      </w:r>
      <w:r w:rsidR="008243C7">
        <w:rPr>
          <w:rFonts w:ascii="Arial" w:eastAsia="SimSun" w:hAnsi="Arial" w:cs="Arial"/>
          <w:color w:val="000000"/>
          <w:kern w:val="1"/>
          <w:sz w:val="20"/>
          <w:lang w:eastAsia="zh-CN" w:bidi="hi-IN"/>
        </w:rPr>
        <w:t>.</w:t>
      </w:r>
    </w:p>
    <w:p w:rsidR="00CE328D" w:rsidRPr="008243C7" w:rsidRDefault="00DE0872" w:rsidP="00DE0872">
      <w:pPr>
        <w:pStyle w:val="Akapitzlist"/>
        <w:widowControl w:val="0"/>
        <w:numPr>
          <w:ilvl w:val="0"/>
          <w:numId w:val="42"/>
        </w:numPr>
        <w:suppressAutoHyphens/>
        <w:spacing w:after="0" w:line="360" w:lineRule="auto"/>
        <w:ind w:left="1054" w:hanging="357"/>
        <w:jc w:val="both"/>
        <w:textAlignment w:val="baseline"/>
        <w:rPr>
          <w:rFonts w:ascii="Arial" w:eastAsia="SimSun" w:hAnsi="Arial" w:cs="Arial"/>
          <w:color w:val="000000"/>
          <w:kern w:val="1"/>
          <w:sz w:val="20"/>
          <w:lang w:eastAsia="zh-CN" w:bidi="hi-IN"/>
        </w:rPr>
      </w:pPr>
      <w:r w:rsidRPr="00CE328D">
        <w:rPr>
          <w:rFonts w:ascii="Arial" w:hAnsi="Arial" w:cs="Arial"/>
          <w:sz w:val="20"/>
        </w:rPr>
        <w:t>dodaje w pakiecie nr 12</w:t>
      </w:r>
      <w:r w:rsidR="002B6D14" w:rsidRPr="00CE328D">
        <w:rPr>
          <w:rFonts w:ascii="Arial" w:hAnsi="Arial" w:cs="Arial"/>
          <w:sz w:val="20"/>
        </w:rPr>
        <w:t xml:space="preserve"> pozycję 6, która otrzymuje brzmien</w:t>
      </w:r>
      <w:r w:rsidRPr="00CE328D">
        <w:rPr>
          <w:rFonts w:ascii="Arial" w:hAnsi="Arial" w:cs="Arial"/>
          <w:sz w:val="20"/>
        </w:rPr>
        <w:t>ie:</w:t>
      </w:r>
    </w:p>
    <w:p w:rsidR="00DE0872" w:rsidRPr="00CE328D" w:rsidRDefault="00DE0872" w:rsidP="00DE0872">
      <w:pPr>
        <w:widowControl w:val="0"/>
        <w:suppressAutoHyphens/>
        <w:spacing w:after="0" w:line="360" w:lineRule="auto"/>
        <w:jc w:val="both"/>
        <w:textAlignment w:val="baseline"/>
        <w:rPr>
          <w:rFonts w:ascii="Arial" w:eastAsia="SimSun" w:hAnsi="Arial" w:cs="Arial"/>
          <w:color w:val="000000"/>
          <w:kern w:val="1"/>
          <w:sz w:val="20"/>
          <w:lang w:eastAsia="zh-CN" w:bidi="hi-IN"/>
        </w:rPr>
      </w:pPr>
      <w:r w:rsidRPr="00CE328D">
        <w:rPr>
          <w:rFonts w:ascii="Arial" w:eastAsia="SimSun" w:hAnsi="Arial" w:cs="Arial"/>
          <w:color w:val="000000"/>
          <w:kern w:val="1"/>
          <w:sz w:val="20"/>
          <w:lang w:eastAsia="zh-CN" w:bidi="hi-IN"/>
        </w:rPr>
        <w:t>„</w:t>
      </w:r>
      <w:proofErr w:type="spellStart"/>
      <w:r w:rsidRPr="00CE328D">
        <w:rPr>
          <w:rFonts w:ascii="Arial" w:eastAsia="SimSun" w:hAnsi="Arial" w:cs="Arial"/>
          <w:color w:val="000000"/>
          <w:kern w:val="1"/>
          <w:sz w:val="20"/>
          <w:lang w:eastAsia="zh-CN" w:bidi="hi-IN"/>
        </w:rPr>
        <w:t>Stapler</w:t>
      </w:r>
      <w:proofErr w:type="spellEnd"/>
      <w:r w:rsidRPr="00CE328D">
        <w:rPr>
          <w:rFonts w:ascii="Arial" w:eastAsia="SimSun" w:hAnsi="Arial" w:cs="Arial"/>
          <w:color w:val="000000"/>
          <w:kern w:val="1"/>
          <w:sz w:val="20"/>
          <w:lang w:eastAsia="zh-CN" w:bidi="hi-IN"/>
        </w:rPr>
        <w:t xml:space="preserve"> okrężny jednorazowy o średnicy zewnętrznej kowadełka 21,5mm, 25,5mm, 29,5mm i 33,5 mm zakrzywiony, przedłużony - o długości całkowitej 555 mm do zabiegów laparoskopowych z uszczelniaczem powietrznym, z obrotowym ostrzem  dla zwiększonego bezpieczeństwa atraumatycznego wycięcia tkanki i bezpieczeństwa nowo utworzonego zespolenia (ostrze wchodząc w tkankę wykonuje ruch obrotowy dzięki czemu nie miażdży tkanki i wycina ją atraumatycznie,), w zależności od zapotrzebowania  Zamawiający może użyć każdy z rozmiarów </w:t>
      </w:r>
      <w:proofErr w:type="spellStart"/>
      <w:r w:rsidRPr="00CE328D">
        <w:rPr>
          <w:rFonts w:ascii="Arial" w:eastAsia="SimSun" w:hAnsi="Arial" w:cs="Arial"/>
          <w:color w:val="000000"/>
          <w:kern w:val="1"/>
          <w:sz w:val="20"/>
          <w:lang w:eastAsia="zh-CN" w:bidi="hi-IN"/>
        </w:rPr>
        <w:t>staplera</w:t>
      </w:r>
      <w:proofErr w:type="spellEnd"/>
      <w:r w:rsidRPr="00CE328D">
        <w:rPr>
          <w:rFonts w:ascii="Arial" w:eastAsia="SimSun" w:hAnsi="Arial" w:cs="Arial"/>
          <w:color w:val="000000"/>
          <w:kern w:val="1"/>
          <w:sz w:val="20"/>
          <w:lang w:eastAsia="zh-CN" w:bidi="hi-IN"/>
        </w:rPr>
        <w:t xml:space="preserve"> do zamknięcia tkanki grubej i tkanki cienkiej – ze względu na płynną regulację zamknięcia zszywki (od 1mm do 2,5mm) Zamawiający określi rozmiar </w:t>
      </w:r>
      <w:proofErr w:type="spellStart"/>
      <w:r w:rsidRPr="00CE328D">
        <w:rPr>
          <w:rFonts w:ascii="Arial" w:eastAsia="SimSun" w:hAnsi="Arial" w:cs="Arial"/>
          <w:color w:val="000000"/>
          <w:kern w:val="1"/>
          <w:sz w:val="20"/>
          <w:lang w:eastAsia="zh-CN" w:bidi="hi-IN"/>
        </w:rPr>
        <w:t>staplera</w:t>
      </w:r>
      <w:proofErr w:type="spellEnd"/>
      <w:r w:rsidRPr="00CE328D">
        <w:rPr>
          <w:rFonts w:ascii="Arial" w:eastAsia="SimSun" w:hAnsi="Arial" w:cs="Arial"/>
          <w:color w:val="000000"/>
          <w:kern w:val="1"/>
          <w:sz w:val="20"/>
          <w:lang w:eastAsia="zh-CN" w:bidi="hi-IN"/>
        </w:rPr>
        <w:t xml:space="preserve"> przy składaniu zamówienia( 1 op.=1 szt.) </w:t>
      </w:r>
    </w:p>
    <w:p w:rsidR="00DE0872" w:rsidRPr="00CE328D" w:rsidRDefault="00DE0872" w:rsidP="00DE0872">
      <w:pPr>
        <w:widowControl w:val="0"/>
        <w:suppressAutoHyphens/>
        <w:spacing w:after="0" w:line="360" w:lineRule="auto"/>
        <w:jc w:val="both"/>
        <w:textAlignment w:val="baseline"/>
        <w:rPr>
          <w:rFonts w:ascii="Arial" w:eastAsia="SimSun" w:hAnsi="Arial" w:cs="Arial"/>
          <w:color w:val="000000"/>
          <w:kern w:val="1"/>
          <w:sz w:val="20"/>
          <w:lang w:eastAsia="zh-CN" w:bidi="hi-IN"/>
        </w:rPr>
      </w:pPr>
      <w:r w:rsidRPr="00CE328D">
        <w:rPr>
          <w:rFonts w:ascii="Arial" w:eastAsia="SimSun" w:hAnsi="Arial" w:cs="Arial"/>
          <w:color w:val="000000"/>
          <w:kern w:val="1"/>
          <w:sz w:val="20"/>
          <w:lang w:eastAsia="zh-CN" w:bidi="hi-IN"/>
        </w:rPr>
        <w:t>Sztuk – 6. VAT – 8%.”</w:t>
      </w:r>
      <w:r w:rsidR="008243C7">
        <w:rPr>
          <w:rFonts w:ascii="Arial" w:eastAsia="SimSun" w:hAnsi="Arial" w:cs="Arial"/>
          <w:color w:val="000000"/>
          <w:kern w:val="1"/>
          <w:sz w:val="20"/>
          <w:lang w:eastAsia="zh-CN" w:bidi="hi-IN"/>
        </w:rPr>
        <w:t>.</w:t>
      </w:r>
    </w:p>
    <w:p w:rsidR="00DE0872" w:rsidRPr="00CE328D" w:rsidRDefault="008243C7" w:rsidP="00AB025A">
      <w:pPr>
        <w:pStyle w:val="Akapitzlist"/>
        <w:widowControl w:val="0"/>
        <w:numPr>
          <w:ilvl w:val="0"/>
          <w:numId w:val="42"/>
        </w:numPr>
        <w:suppressAutoHyphens/>
        <w:spacing w:after="0" w:line="360" w:lineRule="auto"/>
        <w:ind w:left="1054" w:hanging="357"/>
        <w:jc w:val="both"/>
        <w:textAlignment w:val="baseline"/>
        <w:rPr>
          <w:rFonts w:ascii="Arial" w:eastAsia="SimSun" w:hAnsi="Arial" w:cs="Arial"/>
          <w:color w:val="000000"/>
          <w:kern w:val="1"/>
          <w:sz w:val="20"/>
          <w:lang w:eastAsia="zh-CN" w:bidi="hi-IN"/>
        </w:rPr>
      </w:pPr>
      <w:r>
        <w:rPr>
          <w:rFonts w:ascii="Arial" w:hAnsi="Arial" w:cs="Arial"/>
          <w:sz w:val="20"/>
        </w:rPr>
        <w:t>dokonuje zmiany omyłki w zakresie pakietu</w:t>
      </w:r>
      <w:r w:rsidR="00AB025A" w:rsidRPr="00CE328D">
        <w:rPr>
          <w:rFonts w:ascii="Arial" w:hAnsi="Arial" w:cs="Arial"/>
          <w:sz w:val="20"/>
        </w:rPr>
        <w:t xml:space="preserve"> nr 3 pozycj</w:t>
      </w:r>
      <w:r>
        <w:rPr>
          <w:rFonts w:ascii="Arial" w:hAnsi="Arial" w:cs="Arial"/>
          <w:sz w:val="20"/>
        </w:rPr>
        <w:t>i</w:t>
      </w:r>
      <w:r w:rsidR="00AB025A" w:rsidRPr="00CE328D">
        <w:rPr>
          <w:rFonts w:ascii="Arial" w:hAnsi="Arial" w:cs="Arial"/>
          <w:sz w:val="20"/>
        </w:rPr>
        <w:t xml:space="preserve"> 39 na</w:t>
      </w:r>
      <w:r w:rsidR="00DE0872" w:rsidRPr="00CE328D">
        <w:rPr>
          <w:rFonts w:ascii="Arial" w:hAnsi="Arial" w:cs="Arial"/>
          <w:sz w:val="20"/>
        </w:rPr>
        <w:t xml:space="preserve"> 40</w:t>
      </w:r>
      <w:r w:rsidR="00AB025A" w:rsidRPr="00CE328D">
        <w:rPr>
          <w:rFonts w:ascii="Arial" w:hAnsi="Arial" w:cs="Arial"/>
          <w:sz w:val="20"/>
        </w:rPr>
        <w:t xml:space="preserve"> i odwrotnie, aby wymienione pozycje odnosiły się poprawnie do umieszczonego w tym pakiecie opisu.</w:t>
      </w:r>
    </w:p>
    <w:p w:rsidR="00911A03" w:rsidRPr="00CE328D" w:rsidRDefault="00911A03" w:rsidP="00AB025A">
      <w:pPr>
        <w:pStyle w:val="Akapitzlist"/>
        <w:widowControl w:val="0"/>
        <w:numPr>
          <w:ilvl w:val="0"/>
          <w:numId w:val="42"/>
        </w:numPr>
        <w:suppressAutoHyphens/>
        <w:spacing w:after="0" w:line="360" w:lineRule="auto"/>
        <w:ind w:left="1054" w:hanging="357"/>
        <w:jc w:val="both"/>
        <w:textAlignment w:val="baseline"/>
        <w:rPr>
          <w:rFonts w:ascii="Arial" w:eastAsia="SimSun" w:hAnsi="Arial" w:cs="Arial"/>
          <w:color w:val="000000"/>
          <w:kern w:val="1"/>
          <w:sz w:val="20"/>
          <w:lang w:eastAsia="zh-CN" w:bidi="hi-IN"/>
        </w:rPr>
      </w:pPr>
      <w:r w:rsidRPr="00CE328D">
        <w:rPr>
          <w:rFonts w:ascii="Arial" w:hAnsi="Arial" w:cs="Arial"/>
          <w:sz w:val="20"/>
        </w:rPr>
        <w:t>usuwa z załącznika nr 2 do SIWZ – formularza</w:t>
      </w:r>
      <w:r w:rsidR="008243C7">
        <w:rPr>
          <w:rFonts w:ascii="Arial" w:hAnsi="Arial" w:cs="Arial"/>
          <w:sz w:val="20"/>
        </w:rPr>
        <w:t xml:space="preserve"> asortymentowo-cenowego pakiet </w:t>
      </w:r>
      <w:r w:rsidRPr="00CE328D">
        <w:rPr>
          <w:rFonts w:ascii="Arial" w:hAnsi="Arial" w:cs="Arial"/>
          <w:sz w:val="20"/>
        </w:rPr>
        <w:t>nr 17.</w:t>
      </w:r>
    </w:p>
    <w:p w:rsidR="00DE0872" w:rsidRDefault="008243C7" w:rsidP="008243C7">
      <w:pPr>
        <w:pStyle w:val="Domylne"/>
        <w:pBdr>
          <w:top w:val="none" w:sz="0" w:space="0" w:color="auto"/>
          <w:left w:val="none" w:sz="0" w:space="0" w:color="auto"/>
          <w:bottom w:val="none" w:sz="0" w:space="0" w:color="auto"/>
          <w:right w:val="none" w:sz="0" w:space="0" w:color="auto"/>
        </w:pBdr>
        <w:spacing w:line="300" w:lineRule="auto"/>
        <w:jc w:val="both"/>
        <w:rPr>
          <w:rFonts w:ascii="Arial" w:eastAsia="SimSun" w:hAnsi="Arial" w:cs="Arial"/>
          <w:kern w:val="1"/>
          <w:sz w:val="20"/>
          <w:bdr w:val="none" w:sz="0" w:space="0" w:color="auto"/>
          <w:lang w:eastAsia="zh-CN" w:bidi="hi-IN"/>
        </w:rPr>
      </w:pPr>
      <w:r>
        <w:rPr>
          <w:rFonts w:ascii="Arial" w:eastAsia="SimSun" w:hAnsi="Arial" w:cs="Arial"/>
          <w:kern w:val="1"/>
          <w:sz w:val="20"/>
          <w:bdr w:val="none" w:sz="0" w:space="0" w:color="auto"/>
          <w:lang w:eastAsia="zh-CN" w:bidi="hi-IN"/>
        </w:rPr>
        <w:t>W załączeniu poprawiony załącznik nr 2 do SIWZ – formularz asortymentowo-cenowy.</w:t>
      </w:r>
    </w:p>
    <w:p w:rsidR="008243C7" w:rsidRDefault="008243C7" w:rsidP="008243C7">
      <w:pPr>
        <w:pStyle w:val="Domylne"/>
        <w:pBdr>
          <w:top w:val="none" w:sz="0" w:space="0" w:color="auto"/>
          <w:left w:val="none" w:sz="0" w:space="0" w:color="auto"/>
          <w:bottom w:val="none" w:sz="0" w:space="0" w:color="auto"/>
          <w:right w:val="none" w:sz="0" w:space="0" w:color="auto"/>
        </w:pBdr>
        <w:spacing w:line="300" w:lineRule="auto"/>
        <w:jc w:val="both"/>
        <w:rPr>
          <w:rFonts w:ascii="Arial" w:hAnsi="Arial" w:cs="Arial"/>
          <w:b/>
          <w:sz w:val="20"/>
          <w:szCs w:val="20"/>
        </w:rPr>
      </w:pPr>
    </w:p>
    <w:p w:rsidR="00182EDC" w:rsidRPr="00182EDC" w:rsidRDefault="00182EDC" w:rsidP="00182EDC">
      <w:pPr>
        <w:pStyle w:val="Akapitzlist"/>
        <w:widowControl w:val="0"/>
        <w:numPr>
          <w:ilvl w:val="0"/>
          <w:numId w:val="32"/>
        </w:numPr>
        <w:suppressAutoHyphens/>
        <w:spacing w:after="40" w:line="360" w:lineRule="auto"/>
        <w:ind w:left="357" w:hanging="357"/>
        <w:jc w:val="both"/>
        <w:textAlignment w:val="baseline"/>
        <w:rPr>
          <w:rFonts w:ascii="Arial" w:hAnsi="Arial" w:cs="Arial"/>
          <w:sz w:val="20"/>
          <w:szCs w:val="20"/>
        </w:rPr>
      </w:pPr>
      <w:r w:rsidRPr="00182EDC">
        <w:rPr>
          <w:rFonts w:ascii="Arial" w:eastAsia="SimSun" w:hAnsi="Arial" w:cs="Arial"/>
          <w:color w:val="000000"/>
          <w:kern w:val="1"/>
          <w:sz w:val="20"/>
          <w:szCs w:val="20"/>
          <w:lang w:eastAsia="pl-PL" w:bidi="hi-IN"/>
        </w:rPr>
        <w:t xml:space="preserve">Zamawiający </w:t>
      </w:r>
      <w:r w:rsidRPr="00182EDC">
        <w:rPr>
          <w:rFonts w:ascii="Arial" w:eastAsia="SimSun" w:hAnsi="Arial" w:cs="Arial"/>
          <w:color w:val="000000"/>
          <w:kern w:val="1"/>
          <w:sz w:val="20"/>
          <w:szCs w:val="20"/>
          <w:lang w:eastAsia="zh-CN" w:bidi="hi-IN"/>
        </w:rPr>
        <w:t xml:space="preserve">informuje, że </w:t>
      </w:r>
      <w:r w:rsidRPr="00182EDC">
        <w:rPr>
          <w:rFonts w:ascii="Arial" w:hAnsi="Arial" w:cs="Arial"/>
          <w:sz w:val="20"/>
          <w:szCs w:val="20"/>
        </w:rPr>
        <w:t>zmienia terminu składania i otwarcia ofert w prowadzonym postępowaniu przetargowym.</w:t>
      </w:r>
    </w:p>
    <w:p w:rsidR="00182EDC" w:rsidRPr="00AB025A" w:rsidRDefault="00182EDC" w:rsidP="00182EDC">
      <w:pPr>
        <w:pStyle w:val="Domylne"/>
        <w:pBdr>
          <w:top w:val="none" w:sz="0" w:space="0" w:color="auto"/>
          <w:left w:val="none" w:sz="0" w:space="0" w:color="auto"/>
          <w:bottom w:val="none" w:sz="0" w:space="0" w:color="auto"/>
          <w:right w:val="none" w:sz="0" w:space="0" w:color="auto"/>
        </w:pBdr>
        <w:spacing w:line="300" w:lineRule="auto"/>
        <w:ind w:left="720"/>
        <w:jc w:val="both"/>
        <w:rPr>
          <w:rFonts w:ascii="Arial" w:hAnsi="Arial" w:cs="Arial"/>
          <w:sz w:val="20"/>
          <w:szCs w:val="20"/>
        </w:rPr>
      </w:pPr>
      <w:r>
        <w:rPr>
          <w:rFonts w:ascii="Arial" w:hAnsi="Arial" w:cs="Arial"/>
          <w:sz w:val="20"/>
          <w:szCs w:val="20"/>
          <w:u w:val="single"/>
        </w:rPr>
        <w:t>Było:</w:t>
      </w:r>
      <w:r>
        <w:rPr>
          <w:rFonts w:ascii="Arial" w:hAnsi="Arial" w:cs="Arial"/>
          <w:sz w:val="20"/>
          <w:szCs w:val="20"/>
        </w:rPr>
        <w:tab/>
      </w:r>
      <w:r>
        <w:rPr>
          <w:rFonts w:ascii="Arial" w:hAnsi="Arial" w:cs="Arial"/>
          <w:sz w:val="20"/>
          <w:szCs w:val="20"/>
        </w:rPr>
        <w:tab/>
        <w:t>Termin składani</w:t>
      </w:r>
      <w:r w:rsidR="006B4C84">
        <w:rPr>
          <w:rFonts w:ascii="Arial" w:hAnsi="Arial" w:cs="Arial"/>
          <w:sz w:val="20"/>
          <w:szCs w:val="20"/>
        </w:rPr>
        <w:t>a</w:t>
      </w:r>
      <w:r>
        <w:rPr>
          <w:rFonts w:ascii="Arial" w:hAnsi="Arial" w:cs="Arial"/>
          <w:sz w:val="20"/>
          <w:szCs w:val="20"/>
        </w:rPr>
        <w:t xml:space="preserve"> i otwarcia ofert – 19.02.2020 r. godz. 10:00 / 11:00</w:t>
      </w:r>
    </w:p>
    <w:p w:rsidR="00182EDC" w:rsidRDefault="00182EDC" w:rsidP="00182EDC">
      <w:pPr>
        <w:pStyle w:val="Domylne"/>
        <w:pBdr>
          <w:top w:val="none" w:sz="0" w:space="0" w:color="auto"/>
          <w:left w:val="none" w:sz="0" w:space="0" w:color="auto"/>
          <w:bottom w:val="none" w:sz="0" w:space="0" w:color="auto"/>
          <w:right w:val="none" w:sz="0" w:space="0" w:color="auto"/>
        </w:pBdr>
        <w:spacing w:after="40" w:line="300" w:lineRule="auto"/>
        <w:ind w:left="720"/>
        <w:jc w:val="both"/>
        <w:rPr>
          <w:rFonts w:ascii="Arial" w:hAnsi="Arial" w:cs="Arial"/>
          <w:sz w:val="20"/>
          <w:szCs w:val="20"/>
        </w:rPr>
      </w:pPr>
      <w:r>
        <w:rPr>
          <w:rFonts w:ascii="Arial" w:hAnsi="Arial" w:cs="Arial"/>
          <w:sz w:val="20"/>
          <w:szCs w:val="20"/>
          <w:u w:val="single"/>
        </w:rPr>
        <w:t xml:space="preserve">Winno być: </w:t>
      </w:r>
      <w:r>
        <w:rPr>
          <w:rFonts w:ascii="Arial" w:hAnsi="Arial" w:cs="Arial"/>
          <w:sz w:val="20"/>
          <w:szCs w:val="20"/>
        </w:rPr>
        <w:t xml:space="preserve"> </w:t>
      </w:r>
      <w:r>
        <w:rPr>
          <w:rFonts w:ascii="Arial" w:hAnsi="Arial" w:cs="Arial"/>
          <w:sz w:val="20"/>
          <w:szCs w:val="20"/>
        </w:rPr>
        <w:tab/>
        <w:t>Termin składani</w:t>
      </w:r>
      <w:r w:rsidR="006B4C84">
        <w:rPr>
          <w:rFonts w:ascii="Arial" w:hAnsi="Arial" w:cs="Arial"/>
          <w:sz w:val="20"/>
          <w:szCs w:val="20"/>
        </w:rPr>
        <w:t>a</w:t>
      </w:r>
      <w:bookmarkStart w:id="0" w:name="_GoBack"/>
      <w:bookmarkEnd w:id="0"/>
      <w:r>
        <w:rPr>
          <w:rFonts w:ascii="Arial" w:hAnsi="Arial" w:cs="Arial"/>
          <w:sz w:val="20"/>
          <w:szCs w:val="20"/>
        </w:rPr>
        <w:t xml:space="preserve"> i otwarcia ofert – 21.02.2020 r. godz. 10:00 / 11:00</w:t>
      </w:r>
    </w:p>
    <w:p w:rsidR="00182EDC" w:rsidRDefault="00182EDC" w:rsidP="00182EDC">
      <w:pPr>
        <w:pStyle w:val="Domylne"/>
        <w:pBdr>
          <w:top w:val="none" w:sz="0" w:space="0" w:color="auto"/>
          <w:left w:val="none" w:sz="0" w:space="0" w:color="auto"/>
          <w:bottom w:val="none" w:sz="0" w:space="0" w:color="auto"/>
          <w:right w:val="none" w:sz="0" w:space="0" w:color="auto"/>
        </w:pBdr>
        <w:spacing w:line="300" w:lineRule="auto"/>
        <w:ind w:left="357"/>
        <w:jc w:val="both"/>
        <w:rPr>
          <w:rFonts w:ascii="Arial" w:hAnsi="Arial" w:cs="Arial"/>
          <w:b/>
          <w:sz w:val="20"/>
        </w:rPr>
      </w:pPr>
    </w:p>
    <w:p w:rsidR="00182EDC" w:rsidRPr="00CE328D" w:rsidRDefault="00182EDC" w:rsidP="00182EDC">
      <w:pPr>
        <w:pStyle w:val="Domylne"/>
        <w:pBdr>
          <w:top w:val="none" w:sz="0" w:space="0" w:color="auto"/>
          <w:left w:val="none" w:sz="0" w:space="0" w:color="auto"/>
          <w:bottom w:val="none" w:sz="0" w:space="0" w:color="auto"/>
          <w:right w:val="none" w:sz="0" w:space="0" w:color="auto"/>
        </w:pBdr>
        <w:spacing w:line="300" w:lineRule="auto"/>
        <w:ind w:left="357"/>
        <w:jc w:val="both"/>
        <w:rPr>
          <w:rFonts w:ascii="Arial" w:hAnsi="Arial" w:cs="Arial"/>
          <w:b/>
          <w:sz w:val="20"/>
        </w:rPr>
      </w:pPr>
    </w:p>
    <w:p w:rsidR="00182EDC" w:rsidRPr="00182EDC" w:rsidRDefault="00182EDC" w:rsidP="00182EDC">
      <w:pPr>
        <w:pStyle w:val="Domylne"/>
        <w:pBdr>
          <w:top w:val="none" w:sz="0" w:space="0" w:color="auto"/>
          <w:left w:val="none" w:sz="0" w:space="0" w:color="auto"/>
          <w:bottom w:val="none" w:sz="0" w:space="0" w:color="auto"/>
          <w:right w:val="none" w:sz="0" w:space="0" w:color="auto"/>
        </w:pBdr>
        <w:spacing w:line="300" w:lineRule="auto"/>
        <w:jc w:val="both"/>
        <w:rPr>
          <w:rFonts w:ascii="Arial" w:hAnsi="Arial" w:cs="Arial"/>
          <w:sz w:val="20"/>
          <w:szCs w:val="20"/>
        </w:rPr>
      </w:pPr>
      <w:r>
        <w:rPr>
          <w:rFonts w:ascii="Arial" w:hAnsi="Arial" w:cs="Arial"/>
          <w:sz w:val="20"/>
          <w:szCs w:val="20"/>
        </w:rPr>
        <w:t>W związku z pkt II lit. d) dokonuje się zmiany zapisów SIWZ w części III ust. 1 poprzez określenie, że przedmiot zamówienia został podzielony na 16 pakietów.</w:t>
      </w:r>
    </w:p>
    <w:sectPr w:rsidR="00182EDC" w:rsidRPr="00182EDC"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F0" w:rsidRDefault="006B5EF0" w:rsidP="007E3857">
      <w:pPr>
        <w:spacing w:after="0" w:line="240" w:lineRule="auto"/>
      </w:pPr>
      <w:r>
        <w:separator/>
      </w:r>
    </w:p>
  </w:endnote>
  <w:endnote w:type="continuationSeparator" w:id="0">
    <w:p w:rsidR="006B5EF0" w:rsidRDefault="006B5EF0"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F0" w:rsidRDefault="006B5EF0" w:rsidP="007E3857">
      <w:pPr>
        <w:spacing w:after="0" w:line="240" w:lineRule="auto"/>
      </w:pPr>
      <w:r>
        <w:separator/>
      </w:r>
    </w:p>
  </w:footnote>
  <w:footnote w:type="continuationSeparator" w:id="0">
    <w:p w:rsidR="006B5EF0" w:rsidRDefault="006B5EF0"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6B5EF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6B5EF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6B5EF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5C046A3"/>
    <w:multiLevelType w:val="multilevel"/>
    <w:tmpl w:val="90CECB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73ECA"/>
    <w:multiLevelType w:val="hybridMultilevel"/>
    <w:tmpl w:val="BEA67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04FB7"/>
    <w:multiLevelType w:val="hybridMultilevel"/>
    <w:tmpl w:val="55841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D2D5B"/>
    <w:multiLevelType w:val="multilevel"/>
    <w:tmpl w:val="85601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83E8B"/>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7132E8F"/>
    <w:multiLevelType w:val="hybridMultilevel"/>
    <w:tmpl w:val="7D70C41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880036E"/>
    <w:multiLevelType w:val="hybridMultilevel"/>
    <w:tmpl w:val="B3A08FB8"/>
    <w:numStyleLink w:val="Numery"/>
  </w:abstractNum>
  <w:abstractNum w:abstractNumId="15" w15:restartNumberingAfterBreak="0">
    <w:nsid w:val="2D681FED"/>
    <w:multiLevelType w:val="hybridMultilevel"/>
    <w:tmpl w:val="0F7683B0"/>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1B7131"/>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D337A"/>
    <w:multiLevelType w:val="hybridMultilevel"/>
    <w:tmpl w:val="F5D8EB5E"/>
    <w:lvl w:ilvl="0" w:tplc="1B96C65C">
      <w:start w:val="3"/>
      <w:numFmt w:val="lowerLetter"/>
      <w:lvlText w:val="%1)"/>
      <w:lvlJc w:val="left"/>
      <w:pPr>
        <w:ind w:left="7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41696"/>
    <w:multiLevelType w:val="hybridMultilevel"/>
    <w:tmpl w:val="15EEB7D4"/>
    <w:lvl w:ilvl="0" w:tplc="FEF826EE">
      <w:start w:val="1"/>
      <w:numFmt w:val="lowerLetter"/>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33575204"/>
    <w:multiLevelType w:val="hybridMultilevel"/>
    <w:tmpl w:val="E12046E2"/>
    <w:lvl w:ilvl="0" w:tplc="FEF826EE">
      <w:start w:val="1"/>
      <w:numFmt w:val="lowerLetter"/>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384F709D"/>
    <w:multiLevelType w:val="hybridMultilevel"/>
    <w:tmpl w:val="3D2E8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880705"/>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BC5732"/>
    <w:multiLevelType w:val="hybridMultilevel"/>
    <w:tmpl w:val="A100F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8171A6"/>
    <w:multiLevelType w:val="hybridMultilevel"/>
    <w:tmpl w:val="EABA68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3064CC"/>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42BA18B6"/>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E3197F"/>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9252C"/>
    <w:multiLevelType w:val="hybridMultilevel"/>
    <w:tmpl w:val="785020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47E71"/>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4F292474"/>
    <w:multiLevelType w:val="hybridMultilevel"/>
    <w:tmpl w:val="0A5CDEAA"/>
    <w:lvl w:ilvl="0" w:tplc="B82C1A12">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A5699"/>
    <w:multiLevelType w:val="hybridMultilevel"/>
    <w:tmpl w:val="E45C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51B0C"/>
    <w:multiLevelType w:val="hybridMultilevel"/>
    <w:tmpl w:val="A91E6E10"/>
    <w:lvl w:ilvl="0" w:tplc="4A1694E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560DB"/>
    <w:multiLevelType w:val="hybridMultilevel"/>
    <w:tmpl w:val="BF1E9DD8"/>
    <w:lvl w:ilvl="0" w:tplc="DF428734">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365C0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44292"/>
    <w:multiLevelType w:val="hybridMultilevel"/>
    <w:tmpl w:val="9E1ADF18"/>
    <w:lvl w:ilvl="0" w:tplc="FC7264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921F11"/>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E27B0"/>
    <w:multiLevelType w:val="hybridMultilevel"/>
    <w:tmpl w:val="E12046E2"/>
    <w:lvl w:ilvl="0" w:tplc="FEF826EE">
      <w:start w:val="1"/>
      <w:numFmt w:val="lowerLetter"/>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6EF917D7"/>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15:restartNumberingAfterBreak="0">
    <w:nsid w:val="72B904A9"/>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5C6DC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1C50"/>
    <w:multiLevelType w:val="hybridMultilevel"/>
    <w:tmpl w:val="6A945020"/>
    <w:lvl w:ilvl="0" w:tplc="836666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551E4"/>
    <w:multiLevelType w:val="hybridMultilevel"/>
    <w:tmpl w:val="A522B270"/>
    <w:lvl w:ilvl="0" w:tplc="04150013">
      <w:start w:val="1"/>
      <w:numFmt w:val="upperRoman"/>
      <w:lvlText w:val="%1."/>
      <w:lvlJc w:val="righ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28"/>
  </w:num>
  <w:num w:numId="2">
    <w:abstractNumId w:val="32"/>
  </w:num>
  <w:num w:numId="3">
    <w:abstractNumId w:val="0"/>
  </w:num>
  <w:num w:numId="4">
    <w:abstractNumId w:val="5"/>
  </w:num>
  <w:num w:numId="5">
    <w:abstractNumId w:val="14"/>
  </w:num>
  <w:num w:numId="6">
    <w:abstractNumId w:val="4"/>
  </w:num>
  <w:num w:numId="7">
    <w:abstractNumId w:val="11"/>
  </w:num>
  <w:num w:numId="8">
    <w:abstractNumId w:val="3"/>
  </w:num>
  <w:num w:numId="9">
    <w:abstractNumId w:val="35"/>
  </w:num>
  <w:num w:numId="10">
    <w:abstractNumId w:val="16"/>
  </w:num>
  <w:num w:numId="11">
    <w:abstractNumId w:val="41"/>
  </w:num>
  <w:num w:numId="12">
    <w:abstractNumId w:val="31"/>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5"/>
  </w:num>
  <w:num w:numId="17">
    <w:abstractNumId w:val="26"/>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2"/>
  </w:num>
  <w:num w:numId="22">
    <w:abstractNumId w:val="1"/>
  </w:num>
  <w:num w:numId="23">
    <w:abstractNumId w:val="8"/>
  </w:num>
  <w:num w:numId="24">
    <w:abstractNumId w:val="21"/>
  </w:num>
  <w:num w:numId="25">
    <w:abstractNumId w:val="40"/>
  </w:num>
  <w:num w:numId="26">
    <w:abstractNumId w:val="23"/>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4"/>
  </w:num>
  <w:num w:numId="33">
    <w:abstractNumId w:val="24"/>
  </w:num>
  <w:num w:numId="34">
    <w:abstractNumId w:val="18"/>
  </w:num>
  <w:num w:numId="35">
    <w:abstractNumId w:val="12"/>
  </w:num>
  <w:num w:numId="36">
    <w:abstractNumId w:val="38"/>
  </w:num>
  <w:num w:numId="37">
    <w:abstractNumId w:val="19"/>
  </w:num>
  <w:num w:numId="38">
    <w:abstractNumId w:val="17"/>
  </w:num>
  <w:num w:numId="39">
    <w:abstractNumId w:val="29"/>
  </w:num>
  <w:num w:numId="40">
    <w:abstractNumId w:val="39"/>
  </w:num>
  <w:num w:numId="41">
    <w:abstractNumId w:val="22"/>
  </w:num>
  <w:num w:numId="42">
    <w:abstractNumId w:val="13"/>
  </w:num>
  <w:num w:numId="43">
    <w:abstractNumId w:val="4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5BB1"/>
    <w:rsid w:val="00047CF4"/>
    <w:rsid w:val="00052D27"/>
    <w:rsid w:val="00054FAC"/>
    <w:rsid w:val="0005539D"/>
    <w:rsid w:val="00056FF7"/>
    <w:rsid w:val="00085AA4"/>
    <w:rsid w:val="0009634B"/>
    <w:rsid w:val="00096BB3"/>
    <w:rsid w:val="000A58DF"/>
    <w:rsid w:val="000D44FA"/>
    <w:rsid w:val="000D7EC8"/>
    <w:rsid w:val="000E2149"/>
    <w:rsid w:val="000F4DF6"/>
    <w:rsid w:val="00106DB4"/>
    <w:rsid w:val="001244E9"/>
    <w:rsid w:val="00130906"/>
    <w:rsid w:val="001338F6"/>
    <w:rsid w:val="0014241F"/>
    <w:rsid w:val="00142D06"/>
    <w:rsid w:val="001662AA"/>
    <w:rsid w:val="00170880"/>
    <w:rsid w:val="00182EDC"/>
    <w:rsid w:val="00185E82"/>
    <w:rsid w:val="00191B3B"/>
    <w:rsid w:val="001A2569"/>
    <w:rsid w:val="001B3222"/>
    <w:rsid w:val="001B4BEE"/>
    <w:rsid w:val="001C4F4A"/>
    <w:rsid w:val="001E5319"/>
    <w:rsid w:val="001E7662"/>
    <w:rsid w:val="001F1817"/>
    <w:rsid w:val="002074F5"/>
    <w:rsid w:val="002158CB"/>
    <w:rsid w:val="00225DAA"/>
    <w:rsid w:val="002373C4"/>
    <w:rsid w:val="002512F0"/>
    <w:rsid w:val="00256C2F"/>
    <w:rsid w:val="00277888"/>
    <w:rsid w:val="0028263E"/>
    <w:rsid w:val="00283918"/>
    <w:rsid w:val="002840CA"/>
    <w:rsid w:val="00285A7D"/>
    <w:rsid w:val="00292FF3"/>
    <w:rsid w:val="002A69CC"/>
    <w:rsid w:val="002B053C"/>
    <w:rsid w:val="002B3DD8"/>
    <w:rsid w:val="002B6D14"/>
    <w:rsid w:val="002D7345"/>
    <w:rsid w:val="002F3149"/>
    <w:rsid w:val="002F517C"/>
    <w:rsid w:val="00303E12"/>
    <w:rsid w:val="003053F6"/>
    <w:rsid w:val="003073BD"/>
    <w:rsid w:val="00324569"/>
    <w:rsid w:val="00340740"/>
    <w:rsid w:val="00342C48"/>
    <w:rsid w:val="00350D8B"/>
    <w:rsid w:val="00357D91"/>
    <w:rsid w:val="00361403"/>
    <w:rsid w:val="003616CF"/>
    <w:rsid w:val="003625AB"/>
    <w:rsid w:val="003635F7"/>
    <w:rsid w:val="00366993"/>
    <w:rsid w:val="00371471"/>
    <w:rsid w:val="00377622"/>
    <w:rsid w:val="003954E6"/>
    <w:rsid w:val="003B46A2"/>
    <w:rsid w:val="003C2BB1"/>
    <w:rsid w:val="00405FCB"/>
    <w:rsid w:val="004060DB"/>
    <w:rsid w:val="00407CE7"/>
    <w:rsid w:val="00414839"/>
    <w:rsid w:val="00417D39"/>
    <w:rsid w:val="00433D67"/>
    <w:rsid w:val="0043496C"/>
    <w:rsid w:val="00437FC5"/>
    <w:rsid w:val="004443A8"/>
    <w:rsid w:val="00446971"/>
    <w:rsid w:val="00447D5B"/>
    <w:rsid w:val="004555C4"/>
    <w:rsid w:val="00456184"/>
    <w:rsid w:val="00457AFC"/>
    <w:rsid w:val="00467007"/>
    <w:rsid w:val="00476A7C"/>
    <w:rsid w:val="00493FAB"/>
    <w:rsid w:val="004A469C"/>
    <w:rsid w:val="004C17B2"/>
    <w:rsid w:val="004D580A"/>
    <w:rsid w:val="004E30BB"/>
    <w:rsid w:val="004E39CA"/>
    <w:rsid w:val="004F59EF"/>
    <w:rsid w:val="00505191"/>
    <w:rsid w:val="00514A9B"/>
    <w:rsid w:val="005234A9"/>
    <w:rsid w:val="00542C21"/>
    <w:rsid w:val="005461DF"/>
    <w:rsid w:val="0054757E"/>
    <w:rsid w:val="00572A57"/>
    <w:rsid w:val="005734B3"/>
    <w:rsid w:val="00592C24"/>
    <w:rsid w:val="005A0752"/>
    <w:rsid w:val="005B035A"/>
    <w:rsid w:val="005C335B"/>
    <w:rsid w:val="005C7DA1"/>
    <w:rsid w:val="005D0701"/>
    <w:rsid w:val="005F09CE"/>
    <w:rsid w:val="005F0B55"/>
    <w:rsid w:val="005F0F04"/>
    <w:rsid w:val="005F2E04"/>
    <w:rsid w:val="005F6C85"/>
    <w:rsid w:val="00601F9D"/>
    <w:rsid w:val="0064487C"/>
    <w:rsid w:val="00654A3E"/>
    <w:rsid w:val="00674372"/>
    <w:rsid w:val="00682DF1"/>
    <w:rsid w:val="00695C02"/>
    <w:rsid w:val="006B4C84"/>
    <w:rsid w:val="006B5EF0"/>
    <w:rsid w:val="006C10B3"/>
    <w:rsid w:val="006C26F9"/>
    <w:rsid w:val="006E60D3"/>
    <w:rsid w:val="006F3B94"/>
    <w:rsid w:val="0070295E"/>
    <w:rsid w:val="00712A30"/>
    <w:rsid w:val="00713344"/>
    <w:rsid w:val="00721B7F"/>
    <w:rsid w:val="007344AA"/>
    <w:rsid w:val="00746C36"/>
    <w:rsid w:val="00752853"/>
    <w:rsid w:val="0075566A"/>
    <w:rsid w:val="0076319E"/>
    <w:rsid w:val="00767F05"/>
    <w:rsid w:val="00791626"/>
    <w:rsid w:val="007A2EAE"/>
    <w:rsid w:val="007E16DA"/>
    <w:rsid w:val="007E173E"/>
    <w:rsid w:val="007E2CBF"/>
    <w:rsid w:val="007E3857"/>
    <w:rsid w:val="00802BC3"/>
    <w:rsid w:val="00812129"/>
    <w:rsid w:val="008243C7"/>
    <w:rsid w:val="0083429D"/>
    <w:rsid w:val="0086416E"/>
    <w:rsid w:val="008760C2"/>
    <w:rsid w:val="00884B20"/>
    <w:rsid w:val="008A2B44"/>
    <w:rsid w:val="008A2E0E"/>
    <w:rsid w:val="008A6F22"/>
    <w:rsid w:val="008C3680"/>
    <w:rsid w:val="008D3C17"/>
    <w:rsid w:val="008E0B76"/>
    <w:rsid w:val="008F2E23"/>
    <w:rsid w:val="00911A03"/>
    <w:rsid w:val="00927CEE"/>
    <w:rsid w:val="0093421C"/>
    <w:rsid w:val="00951291"/>
    <w:rsid w:val="00977B36"/>
    <w:rsid w:val="00987435"/>
    <w:rsid w:val="0098756E"/>
    <w:rsid w:val="00994C2D"/>
    <w:rsid w:val="009A34F4"/>
    <w:rsid w:val="009A617B"/>
    <w:rsid w:val="009B02AD"/>
    <w:rsid w:val="009C3E69"/>
    <w:rsid w:val="009C48F2"/>
    <w:rsid w:val="009C635A"/>
    <w:rsid w:val="009E5AE7"/>
    <w:rsid w:val="00A2157A"/>
    <w:rsid w:val="00A23309"/>
    <w:rsid w:val="00A23794"/>
    <w:rsid w:val="00A23E28"/>
    <w:rsid w:val="00A27910"/>
    <w:rsid w:val="00A4140E"/>
    <w:rsid w:val="00A4175C"/>
    <w:rsid w:val="00A55A38"/>
    <w:rsid w:val="00A6182D"/>
    <w:rsid w:val="00A72C27"/>
    <w:rsid w:val="00A7676E"/>
    <w:rsid w:val="00A83C1B"/>
    <w:rsid w:val="00A9575B"/>
    <w:rsid w:val="00AB025A"/>
    <w:rsid w:val="00AD013C"/>
    <w:rsid w:val="00AD4648"/>
    <w:rsid w:val="00AD5074"/>
    <w:rsid w:val="00AE1887"/>
    <w:rsid w:val="00AE6456"/>
    <w:rsid w:val="00AE722E"/>
    <w:rsid w:val="00AF26BA"/>
    <w:rsid w:val="00AF5ADC"/>
    <w:rsid w:val="00B040B9"/>
    <w:rsid w:val="00B06609"/>
    <w:rsid w:val="00B16021"/>
    <w:rsid w:val="00B42BB4"/>
    <w:rsid w:val="00B46178"/>
    <w:rsid w:val="00B47B6A"/>
    <w:rsid w:val="00B62987"/>
    <w:rsid w:val="00B74913"/>
    <w:rsid w:val="00B9255E"/>
    <w:rsid w:val="00B9396A"/>
    <w:rsid w:val="00B96D15"/>
    <w:rsid w:val="00BC5482"/>
    <w:rsid w:val="00BD5B27"/>
    <w:rsid w:val="00BF5250"/>
    <w:rsid w:val="00BF5304"/>
    <w:rsid w:val="00BF7B60"/>
    <w:rsid w:val="00C0331C"/>
    <w:rsid w:val="00C15D37"/>
    <w:rsid w:val="00C500A3"/>
    <w:rsid w:val="00C509B2"/>
    <w:rsid w:val="00C62BA5"/>
    <w:rsid w:val="00C73740"/>
    <w:rsid w:val="00C84B3E"/>
    <w:rsid w:val="00CA778C"/>
    <w:rsid w:val="00CD1208"/>
    <w:rsid w:val="00CD1A64"/>
    <w:rsid w:val="00CD7BA1"/>
    <w:rsid w:val="00CE328D"/>
    <w:rsid w:val="00D023AE"/>
    <w:rsid w:val="00D04305"/>
    <w:rsid w:val="00D3719F"/>
    <w:rsid w:val="00D405B3"/>
    <w:rsid w:val="00D43F3F"/>
    <w:rsid w:val="00D53E50"/>
    <w:rsid w:val="00D61D5F"/>
    <w:rsid w:val="00D90F79"/>
    <w:rsid w:val="00DA6756"/>
    <w:rsid w:val="00DB56F2"/>
    <w:rsid w:val="00DC18F3"/>
    <w:rsid w:val="00DC3387"/>
    <w:rsid w:val="00DD0CA7"/>
    <w:rsid w:val="00DD52B4"/>
    <w:rsid w:val="00DD6E72"/>
    <w:rsid w:val="00DD7B07"/>
    <w:rsid w:val="00DE0872"/>
    <w:rsid w:val="00DE355F"/>
    <w:rsid w:val="00E165DE"/>
    <w:rsid w:val="00E17B3B"/>
    <w:rsid w:val="00E20359"/>
    <w:rsid w:val="00E21598"/>
    <w:rsid w:val="00E21B91"/>
    <w:rsid w:val="00E31CD8"/>
    <w:rsid w:val="00E51ED4"/>
    <w:rsid w:val="00E71AC6"/>
    <w:rsid w:val="00E84366"/>
    <w:rsid w:val="00E87BB8"/>
    <w:rsid w:val="00E91F6A"/>
    <w:rsid w:val="00EB187A"/>
    <w:rsid w:val="00ED3B14"/>
    <w:rsid w:val="00EF44B1"/>
    <w:rsid w:val="00EF465C"/>
    <w:rsid w:val="00F16797"/>
    <w:rsid w:val="00F24123"/>
    <w:rsid w:val="00F244BD"/>
    <w:rsid w:val="00F25855"/>
    <w:rsid w:val="00F35FD2"/>
    <w:rsid w:val="00F67C89"/>
    <w:rsid w:val="00F71219"/>
    <w:rsid w:val="00F87340"/>
    <w:rsid w:val="00FA3D6B"/>
    <w:rsid w:val="00FB605C"/>
    <w:rsid w:val="00FC0345"/>
    <w:rsid w:val="00FC1307"/>
    <w:rsid w:val="00FC2E0B"/>
    <w:rsid w:val="00FD62E8"/>
    <w:rsid w:val="00FE136F"/>
    <w:rsid w:val="00FE4194"/>
    <w:rsid w:val="00FE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styleId="Lista">
    <w:name w:val="List"/>
    <w:basedOn w:val="Normalny"/>
    <w:uiPriority w:val="99"/>
    <w:unhideWhenUsed/>
    <w:rsid w:val="00E17B3B"/>
    <w:pPr>
      <w:ind w:left="283" w:hanging="283"/>
      <w:contextualSpacing/>
    </w:pPr>
    <w:rPr>
      <w:rFonts w:ascii="Calibri" w:eastAsia="Calibri" w:hAnsi="Calibri" w:cs="Times New Roman"/>
      <w:color w:val="auto"/>
    </w:rPr>
  </w:style>
  <w:style w:type="paragraph" w:customStyle="1" w:styleId="Default">
    <w:name w:val="Default"/>
    <w:rsid w:val="0076319E"/>
    <w:pPr>
      <w:autoSpaceDE w:val="0"/>
      <w:autoSpaceDN w:val="0"/>
      <w:adjustRightInd w:val="0"/>
      <w:spacing w:after="0" w:line="240" w:lineRule="auto"/>
    </w:pPr>
    <w:rPr>
      <w:rFonts w:ascii="Calibri" w:hAnsi="Calibri" w:cs="Calibri"/>
      <w:color w:val="000000"/>
      <w:sz w:val="24"/>
      <w:szCs w:val="24"/>
    </w:rPr>
  </w:style>
  <w:style w:type="paragraph" w:customStyle="1" w:styleId="Style5">
    <w:name w:val="Style5"/>
    <w:basedOn w:val="Normalny"/>
    <w:uiPriority w:val="99"/>
    <w:rsid w:val="00A9575B"/>
    <w:pPr>
      <w:widowControl w:val="0"/>
      <w:autoSpaceDE w:val="0"/>
      <w:autoSpaceDN w:val="0"/>
      <w:adjustRightInd w:val="0"/>
      <w:spacing w:after="0" w:line="222" w:lineRule="exact"/>
      <w:ind w:hanging="293"/>
      <w:jc w:val="both"/>
    </w:pPr>
    <w:rPr>
      <w:rFonts w:ascii="Arial Narrow" w:eastAsiaTheme="minorEastAsia" w:hAnsi="Arial Narrow"/>
      <w:color w:val="auto"/>
      <w:sz w:val="24"/>
      <w:szCs w:val="24"/>
      <w:lang w:val="en-US"/>
    </w:rPr>
  </w:style>
  <w:style w:type="character" w:customStyle="1" w:styleId="FontStyle32">
    <w:name w:val="Font Style32"/>
    <w:basedOn w:val="Domylnaczcionkaakapitu"/>
    <w:uiPriority w:val="99"/>
    <w:rsid w:val="00A9575B"/>
    <w:rPr>
      <w:rFonts w:ascii="Bookman Old Style" w:hAnsi="Bookman Old Style" w:cs="Bookman Old Style"/>
      <w:sz w:val="18"/>
      <w:szCs w:val="18"/>
    </w:rPr>
  </w:style>
  <w:style w:type="paragraph" w:customStyle="1" w:styleId="PGEadresat">
    <w:name w:val="PGE_adresat"/>
    <w:basedOn w:val="Normalny"/>
    <w:autoRedefine/>
    <w:qFormat/>
    <w:rsid w:val="00D023AE"/>
    <w:pPr>
      <w:spacing w:after="0" w:line="300" w:lineRule="auto"/>
      <w:jc w:val="both"/>
    </w:pPr>
    <w:rPr>
      <w:rFonts w:ascii="Calibri" w:eastAsia="Times New Roman" w:hAnsi="Calibri" w:cs="Times New Roman"/>
      <w:color w:val="191919"/>
      <w:szCs w:val="20"/>
      <w:lang w:eastAsia="pl-PL"/>
    </w:rPr>
  </w:style>
  <w:style w:type="character" w:customStyle="1" w:styleId="apple-converted-space">
    <w:name w:val="apple-converted-space"/>
    <w:rsid w:val="001662AA"/>
  </w:style>
  <w:style w:type="paragraph" w:styleId="Tekstprzypisukocowego">
    <w:name w:val="endnote text"/>
    <w:basedOn w:val="Normalny"/>
    <w:link w:val="TekstprzypisukocowegoZnak"/>
    <w:uiPriority w:val="99"/>
    <w:semiHidden/>
    <w:unhideWhenUsed/>
    <w:rsid w:val="00911A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A03"/>
    <w:rPr>
      <w:color w:val="00000A"/>
      <w:sz w:val="20"/>
      <w:szCs w:val="20"/>
    </w:rPr>
  </w:style>
  <w:style w:type="character" w:styleId="Odwoanieprzypisukocowego">
    <w:name w:val="endnote reference"/>
    <w:basedOn w:val="Domylnaczcionkaakapitu"/>
    <w:uiPriority w:val="99"/>
    <w:semiHidden/>
    <w:unhideWhenUsed/>
    <w:rsid w:val="00911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112716758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1832</TotalTime>
  <Pages>9</Pages>
  <Words>3355</Words>
  <Characters>20133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91</cp:revision>
  <cp:lastPrinted>2020-02-13T08:22:00Z</cp:lastPrinted>
  <dcterms:created xsi:type="dcterms:W3CDTF">2019-03-25T13:07:00Z</dcterms:created>
  <dcterms:modified xsi:type="dcterms:W3CDTF">2020-02-14T10:18:00Z</dcterms:modified>
</cp:coreProperties>
</file>