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"/>
        <w:shd w:val="clear" w:color="auto" w:fill="FFFFFF"/>
        <w:ind w:right="230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shd w:fill="FFFFFF" w:val="clear"/>
        </w:rPr>
        <w:t>ZAPROSZENIE DO SKŁADANIA OFERT</w:t>
      </w:r>
    </w:p>
    <w:p>
      <w:pPr>
        <w:pStyle w:val="Styl"/>
        <w:shd w:val="clear" w:color="auto" w:fill="FFFFFF"/>
        <w:ind w:right="230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shd w:fill="FFFFFF" w:val="clear"/>
        </w:rPr>
        <w:t>Nr sprawy DZP/BZU/115/2020</w:t>
      </w:r>
    </w:p>
    <w:p>
      <w:pPr>
        <w:pStyle w:val="Styl"/>
        <w:shd w:val="clear" w:color="auto" w:fill="FFFFFF"/>
        <w:ind w:right="230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right="-142" w:hanging="0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color w:val="2D2D2D"/>
          <w:sz w:val="22"/>
          <w:szCs w:val="22"/>
        </w:rPr>
        <w:t>1. Zamawiający Szpital Powiatowy w Zawierciu zaprasza do złożenia oferty w postępowaniu o udzielenie zamówienia (zgodnie</w:t>
      </w:r>
      <w:r>
        <w:rPr>
          <w:rFonts w:ascii="Calibri" w:hAnsi="Calibri"/>
        </w:rPr>
        <w:t xml:space="preserve"> z art. 6 ustawy z dnia 2 marca 2020 r. o szczególnych rozwiązaniach związanych </w:t>
        <w:br/>
        <w:t xml:space="preserve">z zapobieganiem, przeciwdziałaniem i zwalczaniem COVID-19, innych chorób zakaźnych oraz wywołanych nimi sytuacji kryzysowych (Dz.U. z 2020 r. poz. 374), celem ochrony zdrowia publicznego z uwagi na konieczność przeprowadzenia zamówienia, którego przedmiotem jest towar niezbędny do przeciwdziałania rozprzestrzeniania się wirusa COVID-19). </w:t>
      </w:r>
    </w:p>
    <w:p>
      <w:pPr>
        <w:pStyle w:val="Standard"/>
        <w:suppressAutoHyphens w:val="false"/>
        <w:jc w:val="both"/>
        <w:textAlignment w:val="auto"/>
        <w:rPr>
          <w:rFonts w:ascii="Calibri" w:hAnsi="Calibri" w:cs="Calibri" w:asciiTheme="minorHAnsi" w:cstheme="minorHAnsi" w:hAnsiTheme="minorHAnsi"/>
          <w:color w:val="2D2D2D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191919"/>
          <w:sz w:val="22"/>
          <w:szCs w:val="22"/>
        </w:rPr>
        <w:t>n</w:t>
      </w:r>
      <w:r>
        <w:rPr>
          <w:rFonts w:cs="Calibri" w:ascii="Calibri" w:hAnsi="Calibri" w:asciiTheme="minorHAnsi" w:cstheme="minorHAnsi" w:hAnsiTheme="minorHAnsi"/>
          <w:color w:val="2D2D2D"/>
          <w:sz w:val="22"/>
          <w:szCs w:val="22"/>
        </w:rPr>
        <w:t xml:space="preserve">a dostawę chłodni wraz  z dostosowaniem budynku do przechowywania odpadów medycznych zakaźnych </w:t>
        <w:br/>
        <w:t>z od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color w:val="2D2D2D"/>
          <w:sz w:val="22"/>
          <w:szCs w:val="22"/>
        </w:rPr>
        <w:t>działów zakaźnych.</w:t>
      </w:r>
    </w:p>
    <w:p>
      <w:pPr>
        <w:pStyle w:val="Standard"/>
        <w:suppressAutoHyphens w:val="false"/>
        <w:jc w:val="both"/>
        <w:textAlignment w:val="auto"/>
        <w:rPr>
          <w:rFonts w:ascii="Calibri" w:hAnsi="Calibri" w:cs="Calibri" w:asciiTheme="minorHAnsi" w:cstheme="minorHAnsi" w:hAnsiTheme="minorHAnsi"/>
          <w:color w:val="2D2D2D"/>
          <w:sz w:val="22"/>
          <w:szCs w:val="22"/>
        </w:rPr>
      </w:pPr>
      <w:r>
        <w:rPr>
          <w:rFonts w:cs="Calibri" w:cstheme="minorHAnsi" w:ascii="Calibri" w:hAnsi="Calibri"/>
          <w:color w:val="2D2D2D"/>
          <w:sz w:val="22"/>
          <w:szCs w:val="22"/>
        </w:rPr>
      </w:r>
    </w:p>
    <w:p>
      <w:pPr>
        <w:pStyle w:val="Standard"/>
        <w:suppressAutoHyphens w:val="false"/>
        <w:jc w:val="both"/>
        <w:textAlignment w:val="auto"/>
        <w:rPr>
          <w:rFonts w:ascii="Calibri" w:hAnsi="Calibri" w:cs="Calibri" w:asciiTheme="minorHAnsi" w:cstheme="minorHAnsi" w:hAnsiTheme="minorHAnsi"/>
          <w:color w:val="2D2D2D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2D2D2D"/>
          <w:sz w:val="22"/>
          <w:szCs w:val="22"/>
        </w:rPr>
        <w:t>2. Opis przedmiotu zamówienia:</w:t>
      </w:r>
    </w:p>
    <w:p>
      <w:pPr>
        <w:pStyle w:val="Standard"/>
        <w:suppressAutoHyphens w:val="false"/>
        <w:jc w:val="both"/>
        <w:textAlignment w:val="auto"/>
        <w:rPr/>
      </w:pPr>
      <w:r>
        <w:rPr>
          <w:rFonts w:cs="Calibri" w:ascii="Calibri" w:hAnsi="Calibri" w:asciiTheme="minorHAnsi" w:cstheme="minorHAnsi" w:hAnsiTheme="minorHAnsi"/>
          <w:color w:val="2D2D2D"/>
          <w:sz w:val="22"/>
          <w:szCs w:val="22"/>
        </w:rPr>
        <w:t>Przedmiotem zamówienie jest d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ostawa </w:t>
      </w:r>
      <w:r>
        <w:rPr>
          <w:rFonts w:cs="Calibri" w:ascii="Calibri" w:hAnsi="Calibri" w:asciiTheme="minorHAnsi" w:cstheme="minorHAnsi" w:hAnsiTheme="minorHAnsi"/>
          <w:color w:val="2D2D2D"/>
          <w:sz w:val="22"/>
          <w:szCs w:val="22"/>
        </w:rPr>
        <w:t>chłodni wraz z dostosowaniem budynku do przechowywania odpadów medycznych zakaźnych z oddziałów zakaźnych</w:t>
      </w:r>
    </w:p>
    <w:p>
      <w:pPr>
        <w:pStyle w:val="Standard"/>
        <w:suppressAutoHyphens w:val="false"/>
        <w:jc w:val="both"/>
        <w:textAlignment w:val="auto"/>
        <w:rPr>
          <w:rFonts w:ascii="Calibri" w:hAnsi="Calibri" w:cs="Calibri" w:asciiTheme="minorHAnsi" w:cstheme="minorHAnsi" w:hAnsiTheme="minorHAnsi"/>
          <w:color w:val="2D2D2D"/>
          <w:sz w:val="22"/>
          <w:szCs w:val="22"/>
        </w:rPr>
      </w:pPr>
      <w:r>
        <w:rPr>
          <w:rFonts w:cs="Calibri" w:cstheme="minorHAnsi" w:ascii="Calibri" w:hAnsi="Calibri"/>
          <w:color w:val="2D2D2D"/>
          <w:sz w:val="22"/>
          <w:szCs w:val="22"/>
        </w:rPr>
      </w:r>
    </w:p>
    <w:p>
      <w:pPr>
        <w:pStyle w:val="Styl"/>
        <w:shd w:val="clear" w:color="auto" w:fill="FFFFFF"/>
        <w:tabs>
          <w:tab w:val="clear" w:pos="708"/>
          <w:tab w:val="left" w:pos="19" w:leader="none"/>
          <w:tab w:val="right" w:pos="5755" w:leader="dot"/>
          <w:tab w:val="center" w:pos="5923" w:leader="none"/>
          <w:tab w:val="left" w:pos="5961" w:leader="none"/>
          <w:tab w:val="right" w:pos="7315" w:leader="none"/>
          <w:tab w:val="left" w:pos="7637" w:leader="none"/>
        </w:tabs>
        <w:ind w:right="226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shd w:fill="FFFFFF" w:val="clear"/>
        </w:rPr>
        <w:t xml:space="preserve">3. Termin realizacji zamówienia </w:t>
      </w:r>
    </w:p>
    <w:p>
      <w:pPr>
        <w:pStyle w:val="Styl"/>
        <w:shd w:val="clear" w:color="auto" w:fill="FFFFFF"/>
        <w:tabs>
          <w:tab w:val="clear" w:pos="708"/>
          <w:tab w:val="left" w:pos="19" w:leader="none"/>
          <w:tab w:val="right" w:pos="5755" w:leader="dot"/>
          <w:tab w:val="center" w:pos="5923" w:leader="none"/>
          <w:tab w:val="left" w:pos="5961" w:leader="none"/>
          <w:tab w:val="right" w:pos="7315" w:leader="none"/>
          <w:tab w:val="left" w:pos="7637" w:leader="none"/>
        </w:tabs>
        <w:ind w:right="226" w:hanging="0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  <w:shd w:fill="FFFFFF" w:val="clear"/>
        </w:rPr>
        <w:t>Do 8  tygodni od daty zawarcia umowy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hi-IN"/>
        </w:rPr>
        <w:t>Za datę zawarcia umowy przyjmuje się dzień, w którym Wykonawca otrzyma jednostronnie podpisaną umowę z datą wskazaną przez Zamawiającego.</w:t>
      </w:r>
    </w:p>
    <w:p>
      <w:pPr>
        <w:pStyle w:val="Styl"/>
        <w:shd w:val="clear" w:color="auto" w:fill="FFFFFF"/>
        <w:tabs>
          <w:tab w:val="clear" w:pos="708"/>
          <w:tab w:val="left" w:pos="19" w:leader="none"/>
          <w:tab w:val="right" w:pos="5755" w:leader="dot"/>
          <w:tab w:val="left" w:pos="5947" w:leader="dot"/>
          <w:tab w:val="right" w:pos="7315" w:leader="none"/>
          <w:tab w:val="left" w:pos="7637" w:leader="none"/>
        </w:tabs>
        <w:ind w:right="226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shd w:fill="FFFFFF" w:val="clear"/>
        </w:rPr>
        <w:t xml:space="preserve">4. Warunki płatności </w:t>
      </w:r>
    </w:p>
    <w:p>
      <w:pPr>
        <w:pStyle w:val="Styl"/>
        <w:shd w:val="clear" w:color="auto" w:fill="FFFFFF"/>
        <w:tabs>
          <w:tab w:val="clear" w:pos="708"/>
          <w:tab w:val="left" w:pos="19" w:leader="none"/>
          <w:tab w:val="right" w:pos="5755" w:leader="dot"/>
          <w:tab w:val="left" w:pos="5947" w:leader="dot"/>
          <w:tab w:val="right" w:pos="7315" w:leader="none"/>
          <w:tab w:val="left" w:pos="7637" w:leader="none"/>
        </w:tabs>
        <w:ind w:right="226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  <w:shd w:fill="FFFFFF" w:val="clear"/>
        </w:rPr>
        <w:t>Do 30 dni od otrzymania prawidłowo wystawionej faktury.</w:t>
      </w:r>
    </w:p>
    <w:p>
      <w:pPr>
        <w:pStyle w:val="Styl"/>
        <w:shd w:val="clear" w:color="auto" w:fill="FFFFFF"/>
        <w:tabs>
          <w:tab w:val="clear" w:pos="708"/>
          <w:tab w:val="left" w:pos="19" w:leader="none"/>
          <w:tab w:val="right" w:pos="5755" w:leader="dot"/>
          <w:tab w:val="left" w:pos="5947" w:leader="dot"/>
          <w:tab w:val="right" w:pos="7315" w:leader="dot"/>
          <w:tab w:val="left" w:pos="7637" w:leader="none"/>
        </w:tabs>
        <w:ind w:right="226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shd w:fill="FFFFFF" w:val="clear"/>
        </w:rPr>
        <w:t>5. Kryteria wyboru oferty:</w:t>
      </w:r>
    </w:p>
    <w:p>
      <w:pPr>
        <w:pStyle w:val="Styl"/>
        <w:shd w:val="clear" w:color="auto" w:fill="FFFFFF"/>
        <w:tabs>
          <w:tab w:val="clear" w:pos="708"/>
          <w:tab w:val="left" w:pos="19" w:leader="none"/>
          <w:tab w:val="right" w:pos="5755" w:leader="dot"/>
          <w:tab w:val="left" w:pos="5947" w:leader="dot"/>
          <w:tab w:val="right" w:pos="7315" w:leader="dot"/>
          <w:tab w:val="left" w:pos="7637" w:leader="none"/>
        </w:tabs>
        <w:ind w:right="226" w:hanging="0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  <w:shd w:fill="FFFFFF" w:val="clear"/>
        </w:rPr>
        <w:t>Cena - waga 100%</w:t>
      </w:r>
    </w:p>
    <w:p>
      <w:pPr>
        <w:pStyle w:val="Styl"/>
        <w:shd w:val="clear" w:color="auto" w:fill="FFFFFF"/>
        <w:ind w:right="226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shd w:fill="FFFFFF" w:val="clear"/>
        </w:rPr>
        <w:t xml:space="preserve">6. Wymagania, jakie powinni spełniać wykonawcy zamówienia w zakresie  dokumentów i oświadczeń </w:t>
      </w:r>
    </w:p>
    <w:p>
      <w:pPr>
        <w:pStyle w:val="Styl"/>
        <w:tabs>
          <w:tab w:val="clear" w:pos="708"/>
          <w:tab w:val="left" w:pos="19" w:leader="none"/>
          <w:tab w:val="right" w:pos="5755" w:leader="dot"/>
          <w:tab w:val="left" w:pos="5947" w:leader="dot"/>
          <w:tab w:val="right" w:pos="7315" w:leader="none"/>
          <w:tab w:val="left" w:pos="7637" w:leader="none"/>
        </w:tabs>
        <w:ind w:right="226" w:hanging="0"/>
        <w:jc w:val="both"/>
        <w:rPr>
          <w:rFonts w:ascii="Calibri" w:hAnsi="Calibri" w:cs="Calibri" w:asciiTheme="minorHAnsi" w:cstheme="minorHAnsi" w:hAnsiTheme="minorHAnsi"/>
          <w:color w:val="191919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191919"/>
          <w:sz w:val="22"/>
          <w:szCs w:val="22"/>
        </w:rPr>
        <w:t>W celu spełnienia wymagań dotyczących przedmiotu zamówienia Zamawiający wymaga dołączenia do oferty karty produktu, ulotek, atestów, certyfikatów potwierdzających parametry asortymentu określonego w Formularzu asortymentowo - cenowym - opisie przedmiotu zamówienia załącznik nr 2.</w:t>
      </w:r>
    </w:p>
    <w:p>
      <w:pPr>
        <w:pStyle w:val="Styl"/>
        <w:tabs>
          <w:tab w:val="clear" w:pos="708"/>
          <w:tab w:val="left" w:pos="19" w:leader="none"/>
          <w:tab w:val="right" w:pos="5755" w:leader="dot"/>
          <w:tab w:val="left" w:pos="5947" w:leader="dot"/>
          <w:tab w:val="right" w:pos="7315" w:leader="none"/>
          <w:tab w:val="left" w:pos="7637" w:leader="none"/>
        </w:tabs>
        <w:ind w:right="226" w:hanging="0"/>
        <w:jc w:val="both"/>
        <w:rPr>
          <w:rFonts w:ascii="Calibri" w:hAnsi="Calibri" w:cs="Calibri" w:asciiTheme="minorHAnsi" w:cstheme="minorHAnsi" w:hAnsiTheme="minorHAnsi"/>
          <w:b/>
          <w:b/>
          <w:color w:val="191919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191919"/>
          <w:sz w:val="22"/>
          <w:szCs w:val="22"/>
        </w:rPr>
        <w:t>7. Warunki gwarancji</w:t>
      </w:r>
    </w:p>
    <w:p>
      <w:pPr>
        <w:pStyle w:val="Styl"/>
        <w:tabs>
          <w:tab w:val="clear" w:pos="708"/>
          <w:tab w:val="left" w:pos="19" w:leader="none"/>
          <w:tab w:val="right" w:pos="5755" w:leader="dot"/>
          <w:tab w:val="left" w:pos="5947" w:leader="dot"/>
          <w:tab w:val="right" w:pos="7315" w:leader="none"/>
          <w:tab w:val="left" w:pos="7637" w:leader="none"/>
        </w:tabs>
        <w:ind w:right="226" w:hanging="0"/>
        <w:jc w:val="both"/>
        <w:rPr>
          <w:rFonts w:ascii="Calibri" w:hAnsi="Calibri" w:cs="Calibri" w:asciiTheme="minorHAnsi" w:cstheme="minorHAnsi" w:hAnsiTheme="minorHAnsi"/>
          <w:color w:val="191919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191919"/>
          <w:sz w:val="22"/>
          <w:szCs w:val="22"/>
        </w:rPr>
        <w:t>Minimum 24 miesięcy</w:t>
      </w:r>
    </w:p>
    <w:p>
      <w:pPr>
        <w:pStyle w:val="Styl"/>
        <w:shd w:val="clear" w:color="auto" w:fill="FFFFFF"/>
        <w:ind w:left="33" w:right="226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shd w:fill="FFFFFF" w:val="clear"/>
        </w:rPr>
        <w:t xml:space="preserve">8. Wzór umowy </w:t>
      </w:r>
    </w:p>
    <w:p>
      <w:pPr>
        <w:pStyle w:val="Styl"/>
        <w:shd w:val="clear" w:color="auto" w:fill="FFFFFF"/>
        <w:ind w:left="33" w:right="226" w:hanging="0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  <w:shd w:fill="FFFFFF" w:val="clear"/>
        </w:rPr>
        <w:t>Załącznik nr 3 do niniejszego zaproszenia</w:t>
      </w:r>
    </w:p>
    <w:p>
      <w:pPr>
        <w:pStyle w:val="Styl"/>
        <w:shd w:val="clear" w:color="auto" w:fill="FFFFFF"/>
        <w:ind w:left="1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shd w:fill="FFFFFF" w:val="clear"/>
        </w:rPr>
        <w:t xml:space="preserve">9. Sposób przygotowania oferty </w:t>
      </w:r>
    </w:p>
    <w:p>
      <w:pPr>
        <w:pStyle w:val="NoSpacing"/>
        <w:jc w:val="both"/>
        <w:rPr/>
      </w:pPr>
      <w:r>
        <w:rPr>
          <w:rFonts w:cs="Calibri" w:cstheme="minorHAnsi"/>
          <w:color w:val="191919"/>
        </w:rPr>
        <w:t>Of</w:t>
      </w:r>
      <w:r>
        <w:rPr>
          <w:rFonts w:cs="Calibri" w:cstheme="minorHAnsi"/>
          <w:color w:val="2D2D2D"/>
        </w:rPr>
        <w:t>e</w:t>
      </w:r>
      <w:r>
        <w:rPr>
          <w:rFonts w:cs="Calibri" w:cstheme="minorHAnsi"/>
          <w:color w:val="191919"/>
        </w:rPr>
        <w:t>r</w:t>
      </w:r>
      <w:r>
        <w:rPr>
          <w:rFonts w:cs="Calibri" w:cstheme="minorHAnsi"/>
          <w:color w:val="2D2D2D"/>
        </w:rPr>
        <w:t>tę nale</w:t>
      </w:r>
      <w:r>
        <w:rPr>
          <w:rFonts w:cs="Calibri" w:cstheme="minorHAnsi"/>
          <w:color w:val="191919"/>
        </w:rPr>
        <w:t>ż</w:t>
      </w:r>
      <w:r>
        <w:rPr>
          <w:rFonts w:cs="Calibri" w:cstheme="minorHAnsi"/>
          <w:color w:val="2D2D2D"/>
        </w:rPr>
        <w:t xml:space="preserve">y </w:t>
      </w:r>
      <w:r>
        <w:rPr>
          <w:rFonts w:cs="Calibri" w:cstheme="minorHAnsi"/>
          <w:color w:val="191919"/>
        </w:rPr>
        <w:t>sp</w:t>
      </w:r>
      <w:r>
        <w:rPr>
          <w:rFonts w:cs="Calibri" w:cstheme="minorHAnsi"/>
          <w:color w:val="2D2D2D"/>
        </w:rPr>
        <w:t>or</w:t>
      </w:r>
      <w:r>
        <w:rPr>
          <w:rFonts w:cs="Calibri" w:cstheme="minorHAnsi"/>
          <w:color w:val="191919"/>
        </w:rPr>
        <w:t>z</w:t>
      </w:r>
      <w:r>
        <w:rPr>
          <w:rFonts w:cs="Calibri" w:cstheme="minorHAnsi"/>
          <w:color w:val="2D2D2D"/>
        </w:rPr>
        <w:t>ą</w:t>
      </w:r>
      <w:r>
        <w:rPr>
          <w:rFonts w:cs="Calibri" w:cstheme="minorHAnsi"/>
          <w:color w:val="191919"/>
        </w:rPr>
        <w:t>dz</w:t>
      </w:r>
      <w:r>
        <w:rPr>
          <w:rFonts w:cs="Calibri" w:cstheme="minorHAnsi"/>
          <w:color w:val="2D2D2D"/>
        </w:rPr>
        <w:t>ić na Formularzu Ofe</w:t>
      </w:r>
      <w:r>
        <w:rPr>
          <w:rFonts w:cs="Calibri" w:cstheme="minorHAnsi"/>
          <w:color w:val="191919"/>
        </w:rPr>
        <w:t>rt</w:t>
      </w:r>
      <w:r>
        <w:rPr>
          <w:rFonts w:cs="Calibri" w:cstheme="minorHAnsi"/>
          <w:color w:val="2D2D2D"/>
        </w:rPr>
        <w:t xml:space="preserve">owym wraz z załącznikami stanowiącym załącznik </w:t>
      </w:r>
      <w:r>
        <w:rPr>
          <w:rFonts w:cs="Calibri" w:cstheme="minorHAnsi"/>
          <w:color w:val="191919"/>
        </w:rPr>
        <w:t>d</w:t>
      </w:r>
      <w:r>
        <w:rPr>
          <w:rFonts w:cs="Calibri" w:cstheme="minorHAnsi"/>
          <w:color w:val="2D2D2D"/>
        </w:rPr>
        <w:t xml:space="preserve">o niniejszego </w:t>
      </w:r>
      <w:r>
        <w:rPr>
          <w:rFonts w:cs="Calibri" w:cstheme="minorHAnsi"/>
          <w:color w:val="191919"/>
        </w:rPr>
        <w:t>Zap</w:t>
      </w:r>
      <w:r>
        <w:rPr>
          <w:rFonts w:cs="Calibri" w:cstheme="minorHAnsi"/>
          <w:color w:val="2D2D2D"/>
        </w:rPr>
        <w:t>ro</w:t>
      </w:r>
      <w:r>
        <w:rPr>
          <w:rFonts w:cs="Calibri" w:cstheme="minorHAnsi"/>
          <w:color w:val="191919"/>
        </w:rPr>
        <w:t>sze</w:t>
      </w:r>
      <w:r>
        <w:rPr>
          <w:rFonts w:cs="Calibri" w:cstheme="minorHAnsi"/>
          <w:color w:val="2D2D2D"/>
        </w:rPr>
        <w:t xml:space="preserve">nia, w formie pisemnej (druki wypełnione ręcznie lub komputerowo), przesłać na adres email:  </w:t>
      </w:r>
      <w:hyperlink r:id="rId2">
        <w:r>
          <w:rPr>
            <w:rStyle w:val="Czeinternetowe"/>
            <w:rFonts w:cs="Calibri" w:cstheme="minorHAnsi"/>
          </w:rPr>
          <w:t>katarzyna.domagala@szpitalzawiercie.pl</w:t>
        </w:r>
      </w:hyperlink>
      <w:r>
        <w:rPr>
          <w:rFonts w:cs="Calibri" w:cstheme="minorHAnsi"/>
          <w:color w:val="2D2D2D"/>
        </w:rPr>
        <w:t xml:space="preserve"> lub tradycyjnie na adres szpitala. </w:t>
      </w:r>
    </w:p>
    <w:p>
      <w:pPr>
        <w:pStyle w:val="Styl"/>
        <w:shd w:val="clear" w:color="auto" w:fill="FFFFFF"/>
        <w:ind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shd w:fill="FFFFFF" w:val="clear"/>
        </w:rPr>
        <w:t xml:space="preserve">10. Miejsce i termin składania ofert. 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ind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Ofertę należy złożyć do dnia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shd w:fill="FFFFFF" w:val="clear"/>
        </w:rPr>
        <w:t xml:space="preserve">30.03.2020r. 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do godziny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shd w:fill="FFFFFF" w:val="clear"/>
        </w:rPr>
        <w:t>10:00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 w: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ind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Szpital Powiatowy w Zawierciu, ul. Miodowa 14, 42-400 Zawiercie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ind w:right="230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Dział Techniczny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ind w:right="230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Tel 32 67 40 372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12. Pytania od Wykonawców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Ewentualne pytania należy kierować pod adresem e-mail katarzyna.domagala@szpitalzawiercie.pl do 27.03.2020r. do godz. 10.00.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Odpowiedzi zostaną zamieszczone na stronie internetowej Zamawiającego www.szpitalzawiercie.pl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ind w:right="230" w:hanging="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shd w:fill="FFFFFF" w:val="clear"/>
        </w:rPr>
        <w:t>13. Oferta winna zawierać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ind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a. załącznik nr 1 – formularz ofertowy</w:t>
      </w:r>
    </w:p>
    <w:p>
      <w:pPr>
        <w:pStyle w:val="Styl"/>
        <w:shd w:val="clear" w:color="auto" w:fill="FFFFFF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b.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 załącznik nr 2 –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formularz asortymentowo-cenowy – opis przedmiotu zamówienia</w:t>
      </w:r>
    </w:p>
    <w:p>
      <w:pPr>
        <w:pStyle w:val="Styl"/>
        <w:shd w:val="clear" w:color="auto" w:fill="FFFFFF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c. 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załącznik nr 3 –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wzór umowy – zaparafowany</w:t>
      </w:r>
    </w:p>
    <w:p>
      <w:pPr>
        <w:pStyle w:val="Styl"/>
        <w:shd w:val="clear" w:color="auto" w:fill="FFFFFF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c. załącznik nr 4 - 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protokół zdawczo – odbiorczy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– zaparafowany</w:t>
      </w:r>
    </w:p>
    <w:p>
      <w:pPr>
        <w:pStyle w:val="Styl"/>
        <w:shd w:val="clear" w:color="auto" w:fill="FFFFFF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d. dokumenty określone w pkt 6 niniejszego Zaproszenia </w:t>
      </w:r>
    </w:p>
    <w:p>
      <w:pPr>
        <w:pStyle w:val="Styl"/>
        <w:shd w:val="clear" w:color="auto" w:fill="FFFFFF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e. pełnomocnictwo, jeżeli ofertę składa inna osoba niż wymieniona w dokumencie rejestracyjnym</w:t>
      </w:r>
    </w:p>
    <w:p>
      <w:pPr>
        <w:pStyle w:val="Styl"/>
        <w:shd w:val="clear" w:color="auto" w:fill="FFFFFF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f. CEIDG lub KRS</w:t>
      </w:r>
    </w:p>
    <w:p>
      <w:pPr>
        <w:pStyle w:val="Styl"/>
        <w:shd w:val="clear" w:color="auto" w:fill="FFFFFF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yl"/>
        <w:tabs>
          <w:tab w:val="clear" w:pos="708"/>
          <w:tab w:val="left" w:pos="19" w:leader="none"/>
          <w:tab w:val="right" w:pos="5755" w:leader="dot"/>
          <w:tab w:val="left" w:pos="5947" w:leader="dot"/>
          <w:tab w:val="right" w:pos="7315" w:leader="none"/>
          <w:tab w:val="left" w:pos="7637" w:leader="none"/>
        </w:tabs>
        <w:ind w:right="226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14.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Standard"/>
        <w:numPr>
          <w:ilvl w:val="0"/>
          <w:numId w:val="2"/>
        </w:numPr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administratorem Pani/Pana danych osobowych jest Szpital Powiatowy w Zawierciu; 42-400 Zawiercie ul. Miodowa 14; tel. 32 67 40 350</w:t>
      </w:r>
    </w:p>
    <w:p>
      <w:pPr>
        <w:pStyle w:val="Standard"/>
        <w:numPr>
          <w:ilvl w:val="0"/>
          <w:numId w:val="1"/>
        </w:numPr>
        <w:jc w:val="both"/>
        <w:textAlignment w:val="auto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inspektorem ochrony danych osobowych w Szpitalu Powiatowym w Zawierciu jest Pani Agata Cup, którego dane do kontaktu są następujące: 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  <w:sz w:val="22"/>
            <w:szCs w:val="22"/>
          </w:rPr>
          <w:t>iod@szpitalzawiercie.pl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, telefon: 502 185 693</w:t>
      </w:r>
    </w:p>
    <w:p>
      <w:pPr>
        <w:pStyle w:val="Standard"/>
        <w:numPr>
          <w:ilvl w:val="0"/>
          <w:numId w:val="1"/>
        </w:numPr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>
      <w:pPr>
        <w:pStyle w:val="Standard"/>
        <w:numPr>
          <w:ilvl w:val="0"/>
          <w:numId w:val="1"/>
        </w:numPr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lang w:eastAsia="pl-PL"/>
        </w:rPr>
        <w:t>Dz. U. z 2018 r. poz. 1986 ze zm.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), dalej „ustawa Pzp”;</w:t>
      </w:r>
    </w:p>
    <w:p>
      <w:pPr>
        <w:pStyle w:val="Standard"/>
        <w:numPr>
          <w:ilvl w:val="0"/>
          <w:numId w:val="1"/>
        </w:numPr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Standard"/>
        <w:numPr>
          <w:ilvl w:val="0"/>
          <w:numId w:val="1"/>
        </w:numPr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>
      <w:pPr>
        <w:pStyle w:val="Standard"/>
        <w:numPr>
          <w:ilvl w:val="0"/>
          <w:numId w:val="1"/>
        </w:numPr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odniesieniu do Pani/Pana danych osobowych decyzje nie będą podejmowane w sposób zautomatyzowany, stosowanie do art. 22 RODO;</w:t>
      </w:r>
    </w:p>
    <w:p>
      <w:pPr>
        <w:pStyle w:val="Standard"/>
        <w:numPr>
          <w:ilvl w:val="0"/>
          <w:numId w:val="1"/>
        </w:numPr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ind w:right="230" w:hanging="0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shd w:fill="FFFFFF" w:val="clear"/>
        </w:rPr>
        <w:t>15.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 Postępowanie może być unieważnione na każdym etapie. 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ind w:right="230" w:hanging="0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shd w:fill="FFFFFF" w:val="clear"/>
        </w:rPr>
        <w:t>16.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 Zamawiający może wzywać do uzupełnienia dokumentów.</w:t>
      </w:r>
    </w:p>
    <w:p>
      <w:pPr>
        <w:pStyle w:val="Styl"/>
        <w:shd w:val="clear" w:color="auto" w:fill="FFFFFF"/>
        <w:ind w:left="4" w:right="230" w:hanging="0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Załącznikami do niniejszego dokumentu są:</w:t>
      </w:r>
    </w:p>
    <w:p>
      <w:pPr>
        <w:pStyle w:val="Styl"/>
        <w:shd w:val="clear" w:color="auto" w:fill="FFFFFF"/>
        <w:ind w:left="4" w:right="230" w:hanging="0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załącznik 1 - Formularz ofertowy</w:t>
      </w:r>
    </w:p>
    <w:p>
      <w:pPr>
        <w:pStyle w:val="Styl"/>
        <w:shd w:val="clear" w:color="auto" w:fill="FFFFFF"/>
        <w:ind w:left="4" w:right="230" w:hanging="0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załącznik 2 – Formularz asortymentowo-cenowy – opis przedmiotu zamówienia</w:t>
      </w:r>
    </w:p>
    <w:p>
      <w:pPr>
        <w:pStyle w:val="Styl"/>
        <w:shd w:val="clear" w:color="auto" w:fill="FFFFFF"/>
        <w:ind w:left="4" w:right="230" w:hanging="0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załącznik 3 – Wzór umowy</w:t>
      </w:r>
    </w:p>
    <w:p>
      <w:pPr>
        <w:pStyle w:val="Styl"/>
        <w:shd w:val="clear" w:color="auto" w:fill="FFFFFF"/>
        <w:ind w:left="4" w:right="230" w:hanging="0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załącznik 4 – Protokół zdawczo-odbiorczy                                                                                  </w:t>
      </w:r>
    </w:p>
    <w:p>
      <w:pPr>
        <w:pStyle w:val="Styl"/>
        <w:shd w:val="clear" w:color="auto" w:fill="FFFFFF"/>
        <w:ind w:left="4" w:right="230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cstheme="minorHAnsi" w:ascii="Calibri" w:hAnsi="Calibri"/>
          <w:sz w:val="22"/>
          <w:szCs w:val="22"/>
          <w:highlight w:val="white"/>
        </w:rPr>
      </w:r>
    </w:p>
    <w:p>
      <w:pPr>
        <w:pStyle w:val="Styl"/>
        <w:shd w:val="clear" w:color="auto" w:fill="FFFFFF"/>
        <w:ind w:left="4" w:right="230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cstheme="minorHAnsi" w:ascii="Calibri" w:hAnsi="Calibri"/>
          <w:sz w:val="22"/>
          <w:szCs w:val="22"/>
          <w:highlight w:val="white"/>
        </w:rPr>
      </w:r>
    </w:p>
    <w:p>
      <w:pPr>
        <w:pStyle w:val="Styl"/>
        <w:shd w:val="clear" w:color="auto" w:fill="FFFFFF"/>
        <w:ind w:left="4" w:right="230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.................................................</w:t>
      </w:r>
    </w:p>
    <w:p>
      <w:pPr>
        <w:pStyle w:val="Styl"/>
        <w:shd w:val="clear" w:color="auto" w:fill="FFFFFF"/>
        <w:ind w:left="4" w:right="230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    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Data i podpis</w:t>
      </w:r>
    </w:p>
    <w:p>
      <w:pPr>
        <w:pStyle w:val="Styl"/>
        <w:tabs>
          <w:tab w:val="clear" w:pos="708"/>
          <w:tab w:val="left" w:pos="3773" w:leader="dot"/>
          <w:tab w:val="left" w:pos="5621" w:leader="dot"/>
          <w:tab w:val="left" w:pos="8635" w:leader="dot"/>
        </w:tabs>
        <w:ind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*skorzystanie z prawa do sprostowania nie może skutkować zmianą wyniku niniejszego postępowania ani zmianą postanowień umowy zawieranej w wyniku tego postępowania.</w:t>
      </w:r>
    </w:p>
    <w:p>
      <w:pPr>
        <w:pStyle w:val="Styl"/>
        <w:tabs>
          <w:tab w:val="clear" w:pos="708"/>
          <w:tab w:val="left" w:pos="3773" w:leader="dot"/>
          <w:tab w:val="left" w:pos="5621" w:leader="dot"/>
          <w:tab w:val="left" w:pos="8635" w:leader="dot"/>
        </w:tabs>
        <w:ind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Styl"/>
        <w:tabs>
          <w:tab w:val="clear" w:pos="708"/>
          <w:tab w:val="left" w:pos="3773" w:leader="dot"/>
          <w:tab w:val="left" w:pos="5621" w:leader="dot"/>
          <w:tab w:val="left" w:pos="8635" w:leader="dot"/>
        </w:tabs>
        <w:ind w:right="230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sz w:val="22"/>
        <w:i w:val="false"/>
        <w:szCs w:val="16"/>
        <w:rFonts w:ascii="Calibri" w:hAnsi="Calibri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sz w:val="22"/>
        <w:i w:val="false"/>
        <w:szCs w:val="16"/>
        <w:rFonts w:ascii="Calibri" w:hAnsi="Calibri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20aa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3020aa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StopkaZnak" w:customStyle="1">
    <w:name w:val="Stopka Znak"/>
    <w:basedOn w:val="DefaultParagraphFont"/>
    <w:link w:val="Stopka"/>
    <w:qFormat/>
    <w:rsid w:val="003020aa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Czeinternetowe">
    <w:name w:val="Łącze internetowe"/>
    <w:basedOn w:val="DefaultParagraphFont"/>
    <w:rsid w:val="003020aa"/>
    <w:rPr>
      <w:color w:val="0563C1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3740"/>
    <w:rPr>
      <w:rFonts w:ascii="Segoe UI" w:hAnsi="Segoe UI" w:eastAsia="SimSun" w:cs="Mangal"/>
      <w:kern w:val="2"/>
      <w:sz w:val="18"/>
      <w:szCs w:val="16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95b98"/>
    <w:rPr>
      <w:color w:val="605E5C"/>
      <w:shd w:fill="E1DFDD" w:val="clear"/>
    </w:rPr>
  </w:style>
  <w:style w:type="character" w:styleId="ListLabel1">
    <w:name w:val="ListLabel 1"/>
    <w:qFormat/>
    <w:rPr>
      <w:rFonts w:cs="Verdana"/>
      <w:i w:val="false"/>
      <w:sz w:val="22"/>
      <w:szCs w:val="16"/>
    </w:rPr>
  </w:style>
  <w:style w:type="character" w:styleId="ListLabel2">
    <w:name w:val="ListLabel 2"/>
    <w:qFormat/>
    <w:rPr>
      <w:rFonts w:cs="Verdana"/>
      <w:i w:val="false"/>
      <w:sz w:val="22"/>
      <w:szCs w:val="16"/>
    </w:rPr>
  </w:style>
  <w:style w:type="character" w:styleId="ListLabel3">
    <w:name w:val="ListLabel 3"/>
    <w:qFormat/>
    <w:rPr>
      <w:rFonts w:ascii="Calibri" w:hAnsi="Calibri" w:cs="Calibri" w:asciiTheme="minorHAnsi" w:cstheme="minorHAnsi" w:hAnsiTheme="minorHAnsi"/>
    </w:rPr>
  </w:style>
  <w:style w:type="character" w:styleId="ListLabel4">
    <w:name w:val="ListLabel 4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5">
    <w:name w:val="ListLabel 5"/>
    <w:qFormat/>
    <w:rPr>
      <w:rFonts w:ascii="Calibri" w:hAnsi="Calibri" w:cs="Verdana"/>
      <w:i w:val="false"/>
      <w:sz w:val="22"/>
      <w:szCs w:val="16"/>
    </w:rPr>
  </w:style>
  <w:style w:type="character" w:styleId="ListLabel6">
    <w:name w:val="ListLabel 6"/>
    <w:qFormat/>
    <w:rPr>
      <w:rFonts w:ascii="Calibri" w:hAnsi="Calibri" w:cs="Verdana"/>
      <w:i w:val="false"/>
      <w:sz w:val="22"/>
      <w:szCs w:val="16"/>
    </w:rPr>
  </w:style>
  <w:style w:type="character" w:styleId="ListLabel7">
    <w:name w:val="ListLabel 7"/>
    <w:qFormat/>
    <w:rPr>
      <w:rFonts w:cs="Calibri" w:cstheme="minorHAnsi"/>
    </w:rPr>
  </w:style>
  <w:style w:type="character" w:styleId="ListLabel8">
    <w:name w:val="ListLabel 8"/>
    <w:qFormat/>
    <w:rPr>
      <w:rFonts w:ascii="Calibri" w:hAnsi="Calibri" w:cs="Calibri" w:asciiTheme="minorHAnsi" w:cstheme="minorHAnsi" w:hAnsiTheme="minorHAnsi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6a22f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Gwka">
    <w:name w:val="Header"/>
    <w:basedOn w:val="Standard"/>
    <w:link w:val="NagwekZnak"/>
    <w:rsid w:val="003020aa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Standard"/>
    <w:link w:val="StopkaZnak"/>
    <w:rsid w:val="003020aa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NoSpacing">
    <w:name w:val="No Spacing"/>
    <w:qFormat/>
    <w:rsid w:val="003020a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SimSun, 宋体" w:cs="F, Calibri" w:asciiTheme="minorHAnsi" w:hAnsiTheme="minorHAnsi"/>
      <w:color w:val="auto"/>
      <w:kern w:val="2"/>
      <w:sz w:val="24"/>
      <w:szCs w:val="22"/>
      <w:lang w:val="pl-PL" w:eastAsia="zh-CN" w:bidi="ar-SA"/>
    </w:rPr>
  </w:style>
  <w:style w:type="paragraph" w:styleId="Styl" w:customStyle="1">
    <w:name w:val="Styl"/>
    <w:qFormat/>
    <w:rsid w:val="003020a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3740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3020aa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tarzyna.domagala@szpitalzawiercie.pl" TargetMode="External"/><Relationship Id="rId3" Type="http://schemas.openxmlformats.org/officeDocument/2006/relationships/hyperlink" Target="mailto:iod@szpitalzawiercie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Application>LibreOffice/6.1.3.2$Windows_X86_64 LibreOffice_project/86daf60bf00efa86ad547e59e09d6bb77c699acb</Application>
  <Pages>3</Pages>
  <Words>967</Words>
  <Characters>6009</Characters>
  <CharactersWithSpaces>7144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2019-04-19T06:03:00Z</dcterms:created>
  <dc:creator>Sławomir Markiewicz</dc:creator>
  <dc:description/>
  <dc:language>pl-PL</dc:language>
  <cp:lastModifiedBy/>
  <cp:lastPrinted>2020-03-05T07:38:00Z</cp:lastPrinted>
  <dcterms:modified xsi:type="dcterms:W3CDTF">2020-03-25T14:54:30Z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