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A7" w:rsidRPr="00860182" w:rsidRDefault="000D48A7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</w:p>
    <w:p w:rsidR="000D48A7" w:rsidRPr="00860182" w:rsidRDefault="002821D6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DZP/BZU/539/2020</w:t>
      </w:r>
    </w:p>
    <w:p w:rsidR="000D48A7" w:rsidRPr="00860182" w:rsidRDefault="000D48A7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2821D6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icznego o wart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o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ś</w:t>
      </w:r>
      <w:r w:rsidRPr="00860182">
        <w:rPr>
          <w:rFonts w:asciiTheme="majorHAnsi" w:hAnsiTheme="majorHAnsi" w:cstheme="majorHAnsi"/>
          <w:color w:val="585858"/>
          <w:sz w:val="22"/>
          <w:szCs w:val="22"/>
        </w:rPr>
        <w:t>c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i szacunkowej poniżej 30</w:t>
      </w:r>
      <w:r w:rsidRPr="00860182">
        <w:rPr>
          <w:rFonts w:asciiTheme="majorHAnsi" w:hAnsiTheme="majorHAnsi" w:cstheme="majorHAnsi"/>
          <w:color w:val="585858"/>
          <w:sz w:val="22"/>
          <w:szCs w:val="22"/>
        </w:rPr>
        <w:t>.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 xml:space="preserve">000 euro 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e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tto</w:t>
      </w:r>
      <w:r w:rsidRPr="00860182">
        <w:rPr>
          <w:rFonts w:asciiTheme="majorHAnsi" w:hAnsiTheme="majorHAnsi" w:cstheme="majorHAnsi"/>
          <w:sz w:val="22"/>
          <w:szCs w:val="22"/>
        </w:rPr>
        <w:t xml:space="preserve"> 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Pr="00860182">
        <w:rPr>
          <w:rFonts w:asciiTheme="majorHAnsi" w:hAnsiTheme="majorHAnsi" w:cstheme="majorHAnsi"/>
          <w:b/>
          <w:sz w:val="22"/>
          <w:szCs w:val="22"/>
        </w:rPr>
        <w:t xml:space="preserve">dostawę dozowników </w:t>
      </w:r>
      <w:r w:rsidRPr="00860182">
        <w:rPr>
          <w:rFonts w:asciiTheme="majorHAnsi" w:hAnsiTheme="majorHAnsi" w:cstheme="majorHAnsi"/>
          <w:b/>
          <w:sz w:val="22"/>
          <w:szCs w:val="22"/>
        </w:rPr>
        <w:t>do tlenu wraz z nawilżaczami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0D48A7" w:rsidRPr="00860182" w:rsidRDefault="002821D6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0D48A7" w:rsidRPr="00860182" w:rsidRDefault="002821D6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color w:val="2D2D2D"/>
          <w:sz w:val="22"/>
          <w:szCs w:val="22"/>
        </w:rPr>
        <w:t>Przedmiotem zamówienie jest sukcesywna dostawa dozowników do tlenu wraz z nawilżaczami</w:t>
      </w:r>
      <w:r w:rsidRPr="00860182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</w:t>
      </w:r>
      <w:r w:rsidRPr="00860182">
        <w:rPr>
          <w:rFonts w:asciiTheme="majorHAnsi" w:hAnsiTheme="majorHAnsi" w:cstheme="majorHAnsi"/>
          <w:color w:val="2D2D2D"/>
          <w:sz w:val="22"/>
          <w:szCs w:val="22"/>
        </w:rPr>
        <w:t>zgodnie z załącznikiem 2 - opis przedmiotu zamówienia.</w:t>
      </w:r>
    </w:p>
    <w:p w:rsidR="000D48A7" w:rsidRPr="00860182" w:rsidRDefault="002821D6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eastAsia="SimSun" w:hAnsiTheme="majorHAnsi" w:cstheme="majorHAnsi"/>
          <w:bCs/>
          <w:sz w:val="22"/>
          <w:szCs w:val="22"/>
          <w:shd w:val="clear" w:color="auto" w:fill="FFFFFF"/>
          <w:lang w:bidi="hi-IN"/>
        </w:rPr>
        <w:t xml:space="preserve">Kod CPV </w:t>
      </w:r>
      <w:r w:rsidRPr="00860182">
        <w:rPr>
          <w:rFonts w:asciiTheme="majorHAnsi" w:eastAsia="SimSun" w:hAnsiTheme="majorHAnsi" w:cstheme="majorHAnsi"/>
          <w:bCs/>
          <w:color w:val="202124"/>
          <w:sz w:val="22"/>
          <w:szCs w:val="22"/>
          <w:shd w:val="clear" w:color="auto" w:fill="FFFFFF"/>
          <w:lang w:bidi="hi-IN"/>
        </w:rPr>
        <w:t>33100000-1: Urządzenia medyczne</w:t>
      </w:r>
      <w:r w:rsidRPr="00860182">
        <w:rPr>
          <w:rFonts w:asciiTheme="majorHAnsi" w:eastAsia="SimSun" w:hAnsiTheme="majorHAnsi" w:cstheme="majorHAnsi"/>
          <w:bCs/>
          <w:sz w:val="22"/>
          <w:szCs w:val="22"/>
          <w:shd w:val="clear" w:color="auto" w:fill="FFFFFF"/>
          <w:lang w:bidi="hi-IN"/>
        </w:rPr>
        <w:t xml:space="preserve"> </w:t>
      </w:r>
    </w:p>
    <w:p w:rsidR="000D48A7" w:rsidRPr="00860182" w:rsidRDefault="002821D6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0D48A7" w:rsidRPr="00860182" w:rsidRDefault="002821D6">
      <w:pPr>
        <w:tabs>
          <w:tab w:val="left" w:pos="851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Do 4 tygodni od daty zawarcia zamówienia.</w:t>
      </w:r>
    </w:p>
    <w:p w:rsidR="000D48A7" w:rsidRPr="00860182" w:rsidRDefault="002821D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0D48A7" w:rsidRPr="00860182" w:rsidRDefault="002821D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30 dni od otrzymania prawidłowo </w:t>
      </w:r>
      <w:r w:rsidRPr="00860182">
        <w:rPr>
          <w:rFonts w:asciiTheme="majorHAnsi" w:hAnsiTheme="majorHAnsi" w:cstheme="majorHAnsi"/>
          <w:sz w:val="22"/>
          <w:szCs w:val="22"/>
        </w:rPr>
        <w:t>wystawionej i doręczonej faktury</w:t>
      </w:r>
      <w:r w:rsidRPr="0086018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:rsidR="000D48A7" w:rsidRPr="00860182" w:rsidRDefault="002821D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oferty:</w:t>
      </w:r>
    </w:p>
    <w:p w:rsidR="000D48A7" w:rsidRPr="00860182" w:rsidRDefault="002821D6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Cena – 100 %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0D48A7" w:rsidRPr="00860182" w:rsidRDefault="002821D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color w:val="191919"/>
          <w:sz w:val="22"/>
          <w:szCs w:val="22"/>
        </w:rPr>
        <w:t>W celu spełnienia wymagań dotyczących przedmiotu zamówienia Zamawiający wymaga dołączenia do oferty karty produktu, ulotek, atestów, certyfikatów potwierdzającyc</w:t>
      </w:r>
      <w:r w:rsidRPr="00860182">
        <w:rPr>
          <w:rFonts w:asciiTheme="majorHAnsi" w:hAnsiTheme="majorHAnsi" w:cstheme="majorHAnsi"/>
          <w:color w:val="191919"/>
          <w:sz w:val="22"/>
          <w:szCs w:val="22"/>
        </w:rPr>
        <w:t>h parametry asortymentu okr</w:t>
      </w:r>
      <w:bookmarkStart w:id="0" w:name="_GoBack"/>
      <w:bookmarkEnd w:id="0"/>
      <w:r w:rsidRPr="00860182">
        <w:rPr>
          <w:rFonts w:asciiTheme="majorHAnsi" w:hAnsiTheme="majorHAnsi" w:cstheme="majorHAnsi"/>
          <w:color w:val="191919"/>
          <w:sz w:val="22"/>
          <w:szCs w:val="22"/>
        </w:rPr>
        <w:t>eślonego w Formularzu asortymentowo - cenowym - opisie przedmiotu zamówienia załącznik nr 2.</w:t>
      </w:r>
    </w:p>
    <w:p w:rsidR="000D48A7" w:rsidRPr="00860182" w:rsidRDefault="002821D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eastAsia="Arial" w:hAnsiTheme="majorHAnsi" w:cstheme="majorHAnsi"/>
          <w:color w:val="191919"/>
          <w:kern w:val="0"/>
          <w:sz w:val="22"/>
          <w:szCs w:val="22"/>
          <w:lang w:eastAsia="pl-PL"/>
        </w:rPr>
        <w:t>Jeśli Wykonawca  nie złoży dokumentów niezbędnych do przeprowadzenia postępowania lub złożone dokumenty są niekompletne, zawierają błędy</w:t>
      </w:r>
      <w:r w:rsidRPr="00860182">
        <w:rPr>
          <w:rFonts w:asciiTheme="majorHAnsi" w:eastAsia="Arial" w:hAnsiTheme="majorHAnsi" w:cstheme="majorHAnsi"/>
          <w:color w:val="191919"/>
          <w:kern w:val="0"/>
          <w:sz w:val="22"/>
          <w:szCs w:val="22"/>
          <w:lang w:eastAsia="pl-PL"/>
        </w:rPr>
        <w:t xml:space="preserve"> lub budzą wskazane przez Zamawiającego wątpliwości, Zamawiający wzywa do ich złożenia, uzupełnienia lub poprawienia lub do udzielania wyjaśnień w terminie przez siebie wskazanym, chyba że mimo ich złożenia, uzupełnienia lub poprawienia lub udzielenia wyja</w:t>
      </w:r>
      <w:r w:rsidRPr="00860182">
        <w:rPr>
          <w:rFonts w:asciiTheme="majorHAnsi" w:eastAsia="Arial" w:hAnsiTheme="majorHAnsi" w:cstheme="majorHAnsi"/>
          <w:color w:val="191919"/>
          <w:kern w:val="0"/>
          <w:sz w:val="22"/>
          <w:szCs w:val="22"/>
          <w:lang w:eastAsia="pl-PL"/>
        </w:rPr>
        <w:t>śnień oferta wykonawcy podlega odrzuceniu albo konieczne byłoby unieważnienie postępowania</w:t>
      </w:r>
      <w:r w:rsidRPr="00860182">
        <w:rPr>
          <w:rFonts w:asciiTheme="majorHAnsi" w:eastAsia="Arial" w:hAnsiTheme="majorHAnsi" w:cstheme="majorHAnsi"/>
          <w:color w:val="191919"/>
          <w:kern w:val="0"/>
          <w:sz w:val="22"/>
          <w:szCs w:val="22"/>
          <w:lang w:eastAsia="pl-PL"/>
        </w:rPr>
        <w:t>.</w:t>
      </w:r>
    </w:p>
    <w:p w:rsidR="000D48A7" w:rsidRPr="00860182" w:rsidRDefault="002821D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color w:val="191919"/>
          <w:sz w:val="22"/>
          <w:szCs w:val="22"/>
        </w:rPr>
      </w:pPr>
      <w:r w:rsidRPr="00860182">
        <w:rPr>
          <w:rFonts w:asciiTheme="majorHAnsi" w:hAnsiTheme="majorHAnsi" w:cstheme="majorHAnsi"/>
          <w:b/>
          <w:color w:val="191919"/>
          <w:sz w:val="22"/>
          <w:szCs w:val="22"/>
        </w:rPr>
        <w:t>7. Warunki gwarancji</w:t>
      </w:r>
    </w:p>
    <w:p w:rsidR="000D48A7" w:rsidRPr="00860182" w:rsidRDefault="002821D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860182">
        <w:rPr>
          <w:rFonts w:asciiTheme="majorHAnsi" w:hAnsiTheme="majorHAnsi" w:cstheme="majorHAnsi"/>
          <w:color w:val="191919"/>
          <w:sz w:val="22"/>
          <w:szCs w:val="22"/>
        </w:rPr>
        <w:t>Minimum 24 miesięcy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Załącznik nr 3 do niniejszego zaproszenia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b/>
          <w:bCs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0D48A7" w:rsidRPr="00860182" w:rsidRDefault="002821D6">
      <w:pPr>
        <w:pStyle w:val="Bezodstpw"/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860182">
        <w:rPr>
          <w:rFonts w:asciiTheme="majorHAnsi" w:eastAsia="Arial" w:hAnsiTheme="majorHAnsi" w:cstheme="majorHAnsi"/>
          <w:kern w:val="0"/>
          <w:sz w:val="22"/>
          <w:lang w:eastAsia="pl-PL"/>
        </w:rPr>
        <w:t xml:space="preserve">Ofertę, sporządzoną na Formularzu </w:t>
      </w:r>
      <w:r w:rsidRPr="00860182">
        <w:rPr>
          <w:rFonts w:asciiTheme="majorHAnsi" w:eastAsia="Arial" w:hAnsiTheme="majorHAnsi" w:cstheme="majorHAnsi"/>
          <w:kern w:val="0"/>
          <w:sz w:val="22"/>
          <w:lang w:eastAsia="pl-PL"/>
        </w:rPr>
        <w:t>ofertowym – załącznik 1 wraz z kompletem reszty załączników należy umieścić w trwale zaklejonej kopercie, opisanej w następujący sposób</w:t>
      </w:r>
      <w:r w:rsidRPr="00860182">
        <w:rPr>
          <w:rFonts w:asciiTheme="majorHAnsi" w:hAnsiTheme="majorHAnsi" w:cstheme="majorHAnsi"/>
          <w:sz w:val="22"/>
        </w:rPr>
        <w:t>:</w:t>
      </w:r>
    </w:p>
    <w:p w:rsidR="000D48A7" w:rsidRPr="00860182" w:rsidRDefault="000D48A7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  <w:sz w:val="22"/>
        </w:rPr>
      </w:pPr>
    </w:p>
    <w:p w:rsidR="000D48A7" w:rsidRPr="00860182" w:rsidRDefault="002821D6">
      <w:pPr>
        <w:pStyle w:val="Bezodstpw"/>
        <w:jc w:val="both"/>
        <w:rPr>
          <w:rFonts w:asciiTheme="majorHAnsi" w:hAnsiTheme="majorHAnsi" w:cstheme="majorHAnsi"/>
          <w:sz w:val="22"/>
        </w:rPr>
      </w:pPr>
      <w:r w:rsidRPr="00860182">
        <w:rPr>
          <w:rFonts w:asciiTheme="majorHAnsi" w:hAnsiTheme="majorHAnsi" w:cstheme="majorHAnsi"/>
          <w:color w:val="191919"/>
          <w:sz w:val="22"/>
        </w:rPr>
        <w:t>naz</w:t>
      </w:r>
      <w:r w:rsidRPr="00860182">
        <w:rPr>
          <w:rFonts w:asciiTheme="majorHAnsi" w:hAnsiTheme="majorHAnsi" w:cstheme="majorHAnsi"/>
          <w:color w:val="2D2D2D"/>
          <w:sz w:val="22"/>
        </w:rPr>
        <w:t>w</w:t>
      </w:r>
      <w:r w:rsidRPr="00860182">
        <w:rPr>
          <w:rFonts w:asciiTheme="majorHAnsi" w:hAnsiTheme="majorHAnsi" w:cstheme="majorHAnsi"/>
          <w:color w:val="191919"/>
          <w:sz w:val="22"/>
        </w:rPr>
        <w:t>a i ad</w:t>
      </w:r>
      <w:r w:rsidRPr="00860182">
        <w:rPr>
          <w:rFonts w:asciiTheme="majorHAnsi" w:hAnsiTheme="majorHAnsi" w:cstheme="majorHAnsi"/>
          <w:color w:val="2D2D2D"/>
          <w:sz w:val="22"/>
        </w:rPr>
        <w:t>r</w:t>
      </w:r>
      <w:r w:rsidRPr="00860182">
        <w:rPr>
          <w:rFonts w:asciiTheme="majorHAnsi" w:hAnsiTheme="majorHAnsi" w:cstheme="majorHAnsi"/>
          <w:color w:val="191919"/>
          <w:sz w:val="22"/>
        </w:rPr>
        <w:t>es Zama</w:t>
      </w:r>
      <w:r w:rsidRPr="00860182">
        <w:rPr>
          <w:rFonts w:asciiTheme="majorHAnsi" w:hAnsiTheme="majorHAnsi" w:cstheme="majorHAnsi"/>
          <w:color w:val="2D2D2D"/>
          <w:sz w:val="22"/>
        </w:rPr>
        <w:t>wi</w:t>
      </w:r>
      <w:r w:rsidRPr="00860182">
        <w:rPr>
          <w:rFonts w:asciiTheme="majorHAnsi" w:hAnsiTheme="majorHAnsi" w:cstheme="majorHAnsi"/>
          <w:color w:val="191919"/>
          <w:sz w:val="22"/>
        </w:rPr>
        <w:t>a</w:t>
      </w:r>
      <w:r w:rsidRPr="00860182">
        <w:rPr>
          <w:rFonts w:asciiTheme="majorHAnsi" w:hAnsiTheme="majorHAnsi" w:cstheme="majorHAnsi"/>
          <w:color w:val="2D2D2D"/>
          <w:sz w:val="22"/>
        </w:rPr>
        <w:t>jącego, nazwa i adres Wyko</w:t>
      </w:r>
      <w:r w:rsidRPr="00860182">
        <w:rPr>
          <w:rFonts w:asciiTheme="majorHAnsi" w:hAnsiTheme="majorHAnsi" w:cstheme="majorHAnsi"/>
          <w:color w:val="191919"/>
          <w:sz w:val="22"/>
        </w:rPr>
        <w:t>n</w:t>
      </w:r>
      <w:r w:rsidRPr="00860182">
        <w:rPr>
          <w:rFonts w:asciiTheme="majorHAnsi" w:hAnsiTheme="majorHAnsi" w:cstheme="majorHAnsi"/>
          <w:color w:val="2D2D2D"/>
          <w:sz w:val="22"/>
        </w:rPr>
        <w:t>awcy</w:t>
      </w:r>
      <w:r w:rsidRPr="00860182">
        <w:rPr>
          <w:rFonts w:asciiTheme="majorHAnsi" w:hAnsiTheme="majorHAnsi" w:cstheme="majorHAnsi"/>
          <w:color w:val="585858"/>
          <w:sz w:val="22"/>
        </w:rPr>
        <w:t xml:space="preserve">, </w:t>
      </w:r>
      <w:r w:rsidRPr="00860182">
        <w:rPr>
          <w:rFonts w:asciiTheme="majorHAnsi" w:hAnsiTheme="majorHAnsi" w:cstheme="majorHAnsi"/>
          <w:color w:val="2D2D2D"/>
          <w:sz w:val="22"/>
        </w:rPr>
        <w:t xml:space="preserve">z dopiskiem: </w:t>
      </w:r>
    </w:p>
    <w:p w:rsidR="000D48A7" w:rsidRPr="00860182" w:rsidRDefault="002821D6">
      <w:pPr>
        <w:pStyle w:val="Bezodstpw"/>
        <w:spacing w:line="276" w:lineRule="auto"/>
        <w:jc w:val="center"/>
        <w:rPr>
          <w:rFonts w:asciiTheme="majorHAnsi" w:hAnsiTheme="majorHAnsi" w:cstheme="majorHAnsi"/>
          <w:sz w:val="22"/>
        </w:rPr>
      </w:pPr>
      <w:r w:rsidRPr="00860182">
        <w:rPr>
          <w:rFonts w:asciiTheme="majorHAnsi" w:hAnsiTheme="majorHAnsi" w:cstheme="majorHAnsi"/>
          <w:b/>
          <w:color w:val="191919"/>
          <w:sz w:val="22"/>
        </w:rPr>
        <w:t>D</w:t>
      </w:r>
      <w:r w:rsidRPr="00860182">
        <w:rPr>
          <w:rFonts w:asciiTheme="majorHAnsi" w:hAnsiTheme="majorHAnsi" w:cstheme="majorHAnsi"/>
          <w:b/>
          <w:color w:val="2D2D2D"/>
          <w:sz w:val="22"/>
        </w:rPr>
        <w:t>otyc</w:t>
      </w:r>
      <w:r w:rsidRPr="00860182">
        <w:rPr>
          <w:rFonts w:asciiTheme="majorHAnsi" w:hAnsiTheme="majorHAnsi" w:cstheme="majorHAnsi"/>
          <w:b/>
          <w:color w:val="191919"/>
          <w:sz w:val="22"/>
        </w:rPr>
        <w:t>z</w:t>
      </w:r>
      <w:r w:rsidRPr="00860182">
        <w:rPr>
          <w:rFonts w:asciiTheme="majorHAnsi" w:hAnsiTheme="majorHAnsi" w:cstheme="majorHAnsi"/>
          <w:b/>
          <w:color w:val="2D2D2D"/>
          <w:sz w:val="22"/>
        </w:rPr>
        <w:t>y p</w:t>
      </w:r>
      <w:r w:rsidRPr="00860182">
        <w:rPr>
          <w:rFonts w:asciiTheme="majorHAnsi" w:hAnsiTheme="majorHAnsi" w:cstheme="majorHAnsi"/>
          <w:b/>
          <w:color w:val="191919"/>
          <w:sz w:val="22"/>
        </w:rPr>
        <w:t>o</w:t>
      </w:r>
      <w:r w:rsidRPr="00860182">
        <w:rPr>
          <w:rFonts w:asciiTheme="majorHAnsi" w:hAnsiTheme="majorHAnsi" w:cstheme="majorHAnsi"/>
          <w:b/>
          <w:color w:val="2D2D2D"/>
          <w:sz w:val="22"/>
        </w:rPr>
        <w:t>s</w:t>
      </w:r>
      <w:r w:rsidRPr="00860182">
        <w:rPr>
          <w:rFonts w:asciiTheme="majorHAnsi" w:hAnsiTheme="majorHAnsi" w:cstheme="majorHAnsi"/>
          <w:b/>
          <w:color w:val="191919"/>
          <w:sz w:val="22"/>
        </w:rPr>
        <w:t>t</w:t>
      </w:r>
      <w:r w:rsidRPr="00860182">
        <w:rPr>
          <w:rFonts w:asciiTheme="majorHAnsi" w:hAnsiTheme="majorHAnsi" w:cstheme="majorHAnsi"/>
          <w:b/>
          <w:color w:val="2D2D2D"/>
          <w:sz w:val="22"/>
        </w:rPr>
        <w:t>ę</w:t>
      </w:r>
      <w:r w:rsidRPr="00860182">
        <w:rPr>
          <w:rFonts w:asciiTheme="majorHAnsi" w:hAnsiTheme="majorHAnsi" w:cstheme="majorHAnsi"/>
          <w:b/>
          <w:color w:val="191919"/>
          <w:sz w:val="22"/>
        </w:rPr>
        <w:t>p</w:t>
      </w:r>
      <w:r w:rsidRPr="00860182">
        <w:rPr>
          <w:rFonts w:asciiTheme="majorHAnsi" w:hAnsiTheme="majorHAnsi" w:cstheme="majorHAnsi"/>
          <w:b/>
          <w:color w:val="2D2D2D"/>
          <w:sz w:val="22"/>
        </w:rPr>
        <w:t>ow</w:t>
      </w:r>
      <w:r w:rsidRPr="00860182">
        <w:rPr>
          <w:rFonts w:asciiTheme="majorHAnsi" w:hAnsiTheme="majorHAnsi" w:cstheme="majorHAnsi"/>
          <w:b/>
          <w:color w:val="191919"/>
          <w:sz w:val="22"/>
        </w:rPr>
        <w:t>an</w:t>
      </w:r>
      <w:r w:rsidRPr="00860182">
        <w:rPr>
          <w:rFonts w:asciiTheme="majorHAnsi" w:hAnsiTheme="majorHAnsi" w:cstheme="majorHAnsi"/>
          <w:b/>
          <w:color w:val="2D2D2D"/>
          <w:sz w:val="22"/>
        </w:rPr>
        <w:t xml:space="preserve">ia o </w:t>
      </w:r>
      <w:r w:rsidRPr="00860182">
        <w:rPr>
          <w:rFonts w:asciiTheme="majorHAnsi" w:hAnsiTheme="majorHAnsi" w:cstheme="majorHAnsi"/>
          <w:b/>
          <w:color w:val="191919"/>
          <w:sz w:val="22"/>
        </w:rPr>
        <w:t>udzielenie zamów</w:t>
      </w:r>
      <w:r w:rsidRPr="00860182">
        <w:rPr>
          <w:rFonts w:asciiTheme="majorHAnsi" w:hAnsiTheme="majorHAnsi" w:cstheme="majorHAnsi"/>
          <w:b/>
          <w:color w:val="2D2D2D"/>
          <w:sz w:val="22"/>
        </w:rPr>
        <w:t>i</w:t>
      </w:r>
      <w:r w:rsidRPr="00860182">
        <w:rPr>
          <w:rFonts w:asciiTheme="majorHAnsi" w:hAnsiTheme="majorHAnsi" w:cstheme="majorHAnsi"/>
          <w:b/>
          <w:color w:val="191919"/>
          <w:sz w:val="22"/>
        </w:rPr>
        <w:t>en</w:t>
      </w:r>
      <w:r w:rsidRPr="00860182">
        <w:rPr>
          <w:rFonts w:asciiTheme="majorHAnsi" w:hAnsiTheme="majorHAnsi" w:cstheme="majorHAnsi"/>
          <w:b/>
          <w:color w:val="2D2D2D"/>
          <w:sz w:val="22"/>
        </w:rPr>
        <w:t>i</w:t>
      </w:r>
      <w:r w:rsidRPr="00860182">
        <w:rPr>
          <w:rFonts w:asciiTheme="majorHAnsi" w:hAnsiTheme="majorHAnsi" w:cstheme="majorHAnsi"/>
          <w:b/>
          <w:color w:val="191919"/>
          <w:sz w:val="22"/>
        </w:rPr>
        <w:t>a publ</w:t>
      </w:r>
      <w:r w:rsidRPr="00860182">
        <w:rPr>
          <w:rFonts w:asciiTheme="majorHAnsi" w:hAnsiTheme="majorHAnsi" w:cstheme="majorHAnsi"/>
          <w:b/>
          <w:color w:val="2D2D2D"/>
          <w:sz w:val="22"/>
        </w:rPr>
        <w:t>iczneg</w:t>
      </w:r>
      <w:r w:rsidRPr="00860182">
        <w:rPr>
          <w:rFonts w:asciiTheme="majorHAnsi" w:hAnsiTheme="majorHAnsi" w:cstheme="majorHAnsi"/>
          <w:b/>
          <w:color w:val="191919"/>
          <w:sz w:val="22"/>
        </w:rPr>
        <w:t xml:space="preserve">o </w:t>
      </w:r>
      <w:r w:rsidRPr="00860182">
        <w:rPr>
          <w:rFonts w:asciiTheme="majorHAnsi" w:hAnsiTheme="majorHAnsi" w:cstheme="majorHAnsi"/>
          <w:b/>
          <w:color w:val="2D2D2D"/>
          <w:sz w:val="22"/>
        </w:rPr>
        <w:t>o wart</w:t>
      </w:r>
      <w:r w:rsidRPr="00860182">
        <w:rPr>
          <w:rFonts w:asciiTheme="majorHAnsi" w:hAnsiTheme="majorHAnsi" w:cstheme="majorHAnsi"/>
          <w:b/>
          <w:color w:val="191919"/>
          <w:sz w:val="22"/>
        </w:rPr>
        <w:t>o</w:t>
      </w:r>
      <w:r w:rsidRPr="00860182">
        <w:rPr>
          <w:rFonts w:asciiTheme="majorHAnsi" w:hAnsiTheme="majorHAnsi" w:cstheme="majorHAnsi"/>
          <w:b/>
          <w:color w:val="2D2D2D"/>
          <w:sz w:val="22"/>
        </w:rPr>
        <w:t>ś</w:t>
      </w:r>
      <w:r w:rsidRPr="00860182">
        <w:rPr>
          <w:rFonts w:asciiTheme="majorHAnsi" w:hAnsiTheme="majorHAnsi" w:cstheme="majorHAnsi"/>
          <w:b/>
          <w:color w:val="585858"/>
          <w:sz w:val="22"/>
        </w:rPr>
        <w:t>c</w:t>
      </w:r>
      <w:r w:rsidRPr="00860182">
        <w:rPr>
          <w:rFonts w:asciiTheme="majorHAnsi" w:hAnsiTheme="majorHAnsi" w:cstheme="majorHAnsi"/>
          <w:b/>
          <w:color w:val="2D2D2D"/>
          <w:sz w:val="22"/>
        </w:rPr>
        <w:t>i szacunkowej poniżej 30</w:t>
      </w:r>
      <w:r w:rsidRPr="00860182">
        <w:rPr>
          <w:rFonts w:asciiTheme="majorHAnsi" w:hAnsiTheme="majorHAnsi" w:cstheme="majorHAnsi"/>
          <w:b/>
          <w:color w:val="585858"/>
          <w:sz w:val="22"/>
        </w:rPr>
        <w:t>.</w:t>
      </w:r>
      <w:r w:rsidRPr="00860182">
        <w:rPr>
          <w:rFonts w:asciiTheme="majorHAnsi" w:hAnsiTheme="majorHAnsi" w:cstheme="majorHAnsi"/>
          <w:b/>
          <w:color w:val="2D2D2D"/>
          <w:sz w:val="22"/>
        </w:rPr>
        <w:t xml:space="preserve">000 euro </w:t>
      </w:r>
      <w:r w:rsidRPr="00860182">
        <w:rPr>
          <w:rFonts w:asciiTheme="majorHAnsi" w:hAnsiTheme="majorHAnsi" w:cstheme="majorHAnsi"/>
          <w:b/>
          <w:color w:val="191919"/>
          <w:sz w:val="22"/>
        </w:rPr>
        <w:t>n</w:t>
      </w:r>
      <w:r w:rsidRPr="00860182">
        <w:rPr>
          <w:rFonts w:asciiTheme="majorHAnsi" w:hAnsiTheme="majorHAnsi" w:cstheme="majorHAnsi"/>
          <w:b/>
          <w:color w:val="2D2D2D"/>
          <w:sz w:val="22"/>
        </w:rPr>
        <w:t>e</w:t>
      </w:r>
      <w:r w:rsidRPr="00860182">
        <w:rPr>
          <w:rFonts w:asciiTheme="majorHAnsi" w:hAnsiTheme="majorHAnsi" w:cstheme="majorHAnsi"/>
          <w:b/>
          <w:color w:val="191919"/>
          <w:sz w:val="22"/>
        </w:rPr>
        <w:t>tto n</w:t>
      </w:r>
      <w:r w:rsidRPr="00860182">
        <w:rPr>
          <w:rFonts w:asciiTheme="majorHAnsi" w:hAnsiTheme="majorHAnsi" w:cstheme="majorHAnsi"/>
          <w:b/>
          <w:color w:val="2D2D2D"/>
          <w:sz w:val="22"/>
        </w:rPr>
        <w:t xml:space="preserve">a  </w:t>
      </w:r>
      <w:r w:rsidRPr="00860182">
        <w:rPr>
          <w:rFonts w:asciiTheme="majorHAnsi" w:hAnsiTheme="majorHAnsi" w:cstheme="majorHAnsi"/>
          <w:b/>
          <w:color w:val="2D2D2D"/>
          <w:sz w:val="22"/>
        </w:rPr>
        <w:t>dostawę dozowników do tlenu wraz z nawilżaczami</w:t>
      </w:r>
    </w:p>
    <w:p w:rsidR="000D48A7" w:rsidRPr="00860182" w:rsidRDefault="002821D6">
      <w:pPr>
        <w:pStyle w:val="Bezodstpw"/>
        <w:spacing w:line="276" w:lineRule="auto"/>
        <w:rPr>
          <w:rFonts w:asciiTheme="majorHAnsi" w:hAnsiTheme="majorHAnsi" w:cstheme="majorHAnsi"/>
          <w:sz w:val="22"/>
        </w:rPr>
      </w:pPr>
      <w:r w:rsidRPr="00860182">
        <w:rPr>
          <w:rFonts w:asciiTheme="majorHAnsi" w:hAnsiTheme="majorHAnsi" w:cstheme="majorHAnsi"/>
          <w:color w:val="2D2D2D"/>
          <w:sz w:val="22"/>
        </w:rPr>
        <w:t xml:space="preserve">lub </w:t>
      </w:r>
    </w:p>
    <w:p w:rsidR="000D48A7" w:rsidRPr="00860182" w:rsidRDefault="002821D6">
      <w:pPr>
        <w:pStyle w:val="Bezodstpw"/>
        <w:shd w:val="clear" w:color="auto" w:fill="FFFFFF"/>
        <w:ind w:left="14" w:right="230"/>
        <w:rPr>
          <w:rFonts w:asciiTheme="majorHAnsi" w:hAnsiTheme="majorHAnsi" w:cstheme="majorHAnsi"/>
          <w:sz w:val="22"/>
        </w:rPr>
      </w:pPr>
      <w:r w:rsidRPr="00860182">
        <w:rPr>
          <w:rFonts w:asciiTheme="majorHAnsi" w:hAnsiTheme="majorHAnsi" w:cstheme="majorHAnsi"/>
          <w:color w:val="2D2D2D"/>
          <w:sz w:val="22"/>
          <w:highlight w:val="white"/>
        </w:rPr>
        <w:t>skan wyżej wskazanych dokumentów przesłać na adres poczty elektronicznej</w:t>
      </w:r>
      <w:r w:rsidRPr="00860182">
        <w:rPr>
          <w:rFonts w:asciiTheme="majorHAnsi" w:hAnsiTheme="majorHAnsi" w:cstheme="majorHAnsi"/>
          <w:b/>
          <w:bCs/>
          <w:color w:val="2D2D2D"/>
          <w:sz w:val="22"/>
          <w:highlight w:val="white"/>
        </w:rPr>
        <w:t xml:space="preserve"> </w:t>
      </w:r>
      <w:hyperlink r:id="rId5">
        <w:r w:rsidRPr="00860182">
          <w:rPr>
            <w:rStyle w:val="czeinternetowe"/>
            <w:rFonts w:asciiTheme="majorHAnsi" w:hAnsiTheme="majorHAnsi" w:cstheme="majorHAnsi"/>
            <w:b/>
            <w:bCs/>
            <w:sz w:val="22"/>
            <w:highlight w:val="white"/>
          </w:rPr>
          <w:t>zaopatrzenie@szpitalzawiercie.pl</w:t>
        </w:r>
      </w:hyperlink>
    </w:p>
    <w:p w:rsidR="000D48A7" w:rsidRPr="00860182" w:rsidRDefault="002821D6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O</w:t>
      </w:r>
      <w:r w:rsidR="00860182"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fertę należy złożyć do dnia </w:t>
      </w:r>
      <w:r w:rsid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29</w:t>
      </w:r>
      <w:r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.12.2020. 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do godziny </w:t>
      </w:r>
      <w:r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:00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w: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Dział zaopatrzenia Tel 32 67 40 365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na adres poczty </w:t>
      </w:r>
      <w:r w:rsidRPr="0086018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elektronicznej</w:t>
      </w:r>
      <w:r w:rsidRPr="0086018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6">
        <w:r w:rsidRPr="00860182">
          <w:rPr>
            <w:rStyle w:val="czeinternetowe"/>
            <w:rFonts w:asciiTheme="majorHAnsi" w:eastAsia="SimSun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11. Miejsce i termin otwarcia ofert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0D48A7" w:rsidRPr="00860182" w:rsidRDefault="0086018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 xml:space="preserve">Dział zaopatrzenia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29</w:t>
      </w:r>
      <w:r w:rsidR="002821D6"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.12.2020r. </w:t>
      </w:r>
      <w:r w:rsidR="002821D6"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 w:rsidR="002821D6"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2821D6"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:00.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12. Oferta winna zawierać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a. załącznik nr 1 – formularz ofertowy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b.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– </w:t>
      </w:r>
      <w:r w:rsidRPr="00860182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 xml:space="preserve">c. 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3 – </w:t>
      </w:r>
      <w:r w:rsidRPr="00860182">
        <w:rPr>
          <w:rFonts w:asciiTheme="majorHAnsi" w:hAnsiTheme="majorHAnsi" w:cstheme="majorHAnsi"/>
          <w:sz w:val="22"/>
          <w:szCs w:val="22"/>
        </w:rPr>
        <w:t>wzór umowy – zaparafowany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 xml:space="preserve">c. załącznik nr 4 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860182">
        <w:rPr>
          <w:rFonts w:asciiTheme="majorHAnsi" w:hAnsiTheme="majorHAnsi" w:cstheme="majorHAnsi"/>
          <w:sz w:val="22"/>
          <w:szCs w:val="22"/>
        </w:rPr>
        <w:t xml:space="preserve"> 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protokół odbioru </w:t>
      </w:r>
      <w:r w:rsidRPr="00860182">
        <w:rPr>
          <w:rFonts w:asciiTheme="majorHAnsi" w:hAnsiTheme="majorHAnsi" w:cstheme="majorHAnsi"/>
          <w:sz w:val="22"/>
          <w:szCs w:val="22"/>
        </w:rPr>
        <w:t>– zaparafowany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 xml:space="preserve">d. dokumenty określone w pkt 6 niniejszego Zaproszenia 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e. pełnomocnictwo, jeżeli ofertę składa inna osoba niż wymieniona w dokumencie rejestracyjnym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f. CEIDG lub KRS</w:t>
      </w:r>
    </w:p>
    <w:p w:rsidR="000D48A7" w:rsidRPr="00860182" w:rsidRDefault="002821D6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b/>
          <w:sz w:val="22"/>
          <w:szCs w:val="22"/>
        </w:rPr>
        <w:t>13.</w:t>
      </w:r>
      <w:r w:rsidRPr="00860182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</w:t>
      </w:r>
      <w:r w:rsidRPr="00860182">
        <w:rPr>
          <w:rFonts w:asciiTheme="majorHAnsi" w:hAnsiTheme="majorHAnsi" w:cstheme="majorHAnsi"/>
          <w:sz w:val="22"/>
          <w:szCs w:val="22"/>
        </w:rPr>
        <w:t>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Pr="00860182">
        <w:rPr>
          <w:rFonts w:asciiTheme="majorHAnsi" w:hAnsiTheme="majorHAnsi" w:cstheme="majorHAnsi"/>
          <w:sz w:val="22"/>
          <w:szCs w:val="22"/>
        </w:rPr>
        <w:t>.05.2016, str. 1), dalej „RODO”, informuję, że:</w:t>
      </w:r>
    </w:p>
    <w:p w:rsidR="000D48A7" w:rsidRPr="00860182" w:rsidRDefault="002821D6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0D48A7" w:rsidRPr="00860182" w:rsidRDefault="002821D6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inspektorem ochrony danych osobowych w Szpitalu Powiatowym w Zawierciu jest Pa</w:t>
      </w:r>
      <w:r w:rsidRPr="00860182">
        <w:rPr>
          <w:rFonts w:asciiTheme="majorHAnsi" w:hAnsiTheme="majorHAnsi" w:cstheme="majorHAnsi"/>
          <w:sz w:val="22"/>
          <w:szCs w:val="22"/>
        </w:rPr>
        <w:t xml:space="preserve">ni Agata </w:t>
      </w:r>
      <w:proofErr w:type="spellStart"/>
      <w:r w:rsidRPr="00860182">
        <w:rPr>
          <w:rFonts w:asciiTheme="majorHAnsi" w:hAnsiTheme="majorHAnsi" w:cstheme="majorHAnsi"/>
          <w:sz w:val="22"/>
          <w:szCs w:val="22"/>
        </w:rPr>
        <w:t>Cup</w:t>
      </w:r>
      <w:proofErr w:type="spellEnd"/>
      <w:r w:rsidRPr="00860182">
        <w:rPr>
          <w:rFonts w:asciiTheme="majorHAnsi" w:hAnsiTheme="majorHAnsi" w:cstheme="majorHAnsi"/>
          <w:sz w:val="22"/>
          <w:szCs w:val="22"/>
        </w:rPr>
        <w:t xml:space="preserve">, którego dane do kontaktu są następujące: </w:t>
      </w:r>
      <w:hyperlink r:id="rId7">
        <w:r w:rsidRPr="00860182">
          <w:rPr>
            <w:rStyle w:val="czeinternetow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860182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0D48A7" w:rsidRPr="00860182" w:rsidRDefault="002821D6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</w:t>
      </w:r>
      <w:r w:rsidRPr="00860182">
        <w:rPr>
          <w:rFonts w:asciiTheme="majorHAnsi" w:hAnsiTheme="majorHAnsi" w:cstheme="majorHAnsi"/>
          <w:sz w:val="22"/>
          <w:szCs w:val="22"/>
        </w:rPr>
        <w:t>rawnie uzasadnionych interesów realizowanych przez Administratora tj. w celu związanym z postępowaniem o udzielenie zamówienia publicznego</w:t>
      </w:r>
    </w:p>
    <w:p w:rsidR="000D48A7" w:rsidRPr="00860182" w:rsidRDefault="002821D6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</w:t>
      </w:r>
      <w:r w:rsidRPr="00860182">
        <w:rPr>
          <w:rFonts w:asciiTheme="majorHAnsi" w:hAnsiTheme="majorHAnsi" w:cstheme="majorHAnsi"/>
          <w:sz w:val="22"/>
          <w:szCs w:val="22"/>
        </w:rPr>
        <w:t xml:space="preserve"> w oparciu o art. 8 oraz art. 96 ust. 3 ustawy z dnia 29 stycznia 2004 r. – Prawo zamówień publicznych (</w:t>
      </w:r>
      <w:r w:rsidRPr="00860182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860182">
        <w:rPr>
          <w:rFonts w:asciiTheme="majorHAnsi" w:hAnsiTheme="majorHAnsi" w:cstheme="majorHAnsi"/>
          <w:sz w:val="22"/>
          <w:szCs w:val="22"/>
        </w:rPr>
        <w:t xml:space="preserve">), dalej „ustawa </w:t>
      </w:r>
      <w:proofErr w:type="spellStart"/>
      <w:r w:rsidRPr="00860182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60182">
        <w:rPr>
          <w:rFonts w:asciiTheme="majorHAnsi" w:hAnsiTheme="majorHAnsi" w:cstheme="majorHAnsi"/>
          <w:sz w:val="22"/>
          <w:szCs w:val="22"/>
        </w:rPr>
        <w:t>”;</w:t>
      </w:r>
    </w:p>
    <w:p w:rsidR="000D48A7" w:rsidRPr="00860182" w:rsidRDefault="002821D6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860182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60182">
        <w:rPr>
          <w:rFonts w:asciiTheme="majorHAnsi" w:hAnsiTheme="majorHAnsi" w:cstheme="majorHAnsi"/>
          <w:sz w:val="22"/>
          <w:szCs w:val="22"/>
        </w:rPr>
        <w:t xml:space="preserve">, przez okres 4 </w:t>
      </w:r>
      <w:r w:rsidRPr="00860182">
        <w:rPr>
          <w:rFonts w:asciiTheme="majorHAnsi" w:hAnsiTheme="majorHAnsi" w:cstheme="majorHAnsi"/>
          <w:sz w:val="22"/>
          <w:szCs w:val="22"/>
        </w:rPr>
        <w:t>lat od dnia zakończenia postępowania o udzielenie zamówienia, a jeżeli czas trwania umowy przekracza 4 lata, okres przechowywania obejmuje cały czas trwania umowy;</w:t>
      </w:r>
    </w:p>
    <w:p w:rsidR="000D48A7" w:rsidRPr="00860182" w:rsidRDefault="002821D6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</w:t>
      </w:r>
      <w:r w:rsidRPr="00860182">
        <w:rPr>
          <w:rFonts w:asciiTheme="majorHAnsi" w:hAnsiTheme="majorHAnsi" w:cstheme="majorHAnsi"/>
          <w:sz w:val="22"/>
          <w:szCs w:val="22"/>
        </w:rPr>
        <w:t>nione interesy realizowane przez Administratora, tj. w celach realizacji wyboru oferty najkorzystniejszej w postępowaniu dotyczącym zaproszenia do składania ofert;</w:t>
      </w:r>
    </w:p>
    <w:p w:rsidR="000D48A7" w:rsidRPr="00860182" w:rsidRDefault="002821D6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</w:t>
      </w:r>
      <w:r w:rsidRPr="00860182">
        <w:rPr>
          <w:rFonts w:asciiTheme="majorHAnsi" w:hAnsiTheme="majorHAnsi" w:cstheme="majorHAnsi"/>
          <w:sz w:val="22"/>
          <w:szCs w:val="22"/>
        </w:rPr>
        <w:t>owany, stosowanie do art. 22 RODO;</w:t>
      </w:r>
    </w:p>
    <w:p w:rsidR="000D48A7" w:rsidRPr="00860182" w:rsidRDefault="002821D6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</w:t>
      </w:r>
      <w:r w:rsidRPr="00860182">
        <w:rPr>
          <w:rFonts w:asciiTheme="majorHAnsi" w:hAnsiTheme="majorHAnsi" w:cstheme="majorHAnsi"/>
          <w:sz w:val="22"/>
          <w:szCs w:val="22"/>
        </w:rPr>
        <w:t xml:space="preserve"> od administratora ograniczenia przetwarzania danych osobowych z zastrzeżeniem przypadków, o których mowa w art. 18 ust. 2 RODO **; - na podstawie art. 17 RODO prawo do usunięcia Państwa danych osobowych***;</w:t>
      </w:r>
    </w:p>
    <w:p w:rsidR="000D48A7" w:rsidRPr="00860182" w:rsidRDefault="002821D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- prawo do wniesienia skargi do Prezesa Urzędu O</w:t>
      </w:r>
      <w:r w:rsidRPr="00860182">
        <w:rPr>
          <w:rFonts w:asciiTheme="majorHAnsi" w:hAnsiTheme="majorHAnsi" w:cstheme="majorHAnsi"/>
          <w:sz w:val="22"/>
          <w:szCs w:val="22"/>
        </w:rPr>
        <w:t xml:space="preserve">chrony Danych Osobowych, gdy uzna Pani/Pan, że przetwarzanie danych osobowych Pani/Pana dotyczących narusza przepisy RODO; </w:t>
      </w:r>
    </w:p>
    <w:p w:rsidR="000D48A7" w:rsidRPr="00860182" w:rsidRDefault="002821D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- nie przysługuje Pani/Panu: − w związku z art. 17 ust. 3 lit. b, d lub e RODO prawo do usunięcia danych osobowych; − prawo do przen</w:t>
      </w:r>
      <w:r w:rsidRPr="00860182">
        <w:rPr>
          <w:rFonts w:asciiTheme="majorHAnsi" w:hAnsiTheme="majorHAnsi" w:cstheme="majorHAnsi"/>
          <w:sz w:val="22"/>
          <w:szCs w:val="22"/>
        </w:rPr>
        <w:t xml:space="preserve">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14.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być unieważnione na każdym etapie. </w:t>
      </w:r>
    </w:p>
    <w:p w:rsidR="000D48A7" w:rsidRPr="00860182" w:rsidRDefault="002821D6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15.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Default="000D48A7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</w:p>
    <w:p w:rsidR="00860182" w:rsidRPr="00860182" w:rsidRDefault="00860182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>Załącznikami do niniejszego dokumentu są: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1 – Formularz ofertowy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3 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– Wzór umowy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4 – Protokół odbioru    </w:t>
      </w: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0D48A7" w:rsidRPr="00860182" w:rsidRDefault="002821D6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</w:t>
      </w:r>
      <w:r w:rsidRPr="0086018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Data i podpis</w:t>
      </w: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0D48A7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highlight w:val="white"/>
        </w:rPr>
      </w:pPr>
    </w:p>
    <w:p w:rsidR="000D48A7" w:rsidRPr="00860182" w:rsidRDefault="000D48A7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0D48A7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0D48A7" w:rsidRPr="00860182" w:rsidRDefault="002821D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0D48A7" w:rsidRPr="00860182" w:rsidRDefault="002821D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</w:t>
      </w:r>
      <w:r w:rsidRPr="00860182">
        <w:rPr>
          <w:rFonts w:asciiTheme="majorHAnsi" w:hAnsiTheme="majorHAnsi" w:cstheme="majorHAnsi"/>
          <w:sz w:val="22"/>
          <w:szCs w:val="22"/>
        </w:rPr>
        <w:t>o Unii Europejskiej lub państwa członkowskiego.</w:t>
      </w:r>
    </w:p>
    <w:p w:rsidR="000D48A7" w:rsidRPr="00860182" w:rsidRDefault="002821D6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860182">
        <w:rPr>
          <w:rFonts w:asciiTheme="majorHAnsi" w:hAnsiTheme="majorHAnsi" w:cstheme="maj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</w:t>
      </w:r>
      <w:r w:rsidRPr="00860182">
        <w:rPr>
          <w:rFonts w:asciiTheme="majorHAnsi" w:hAnsiTheme="majorHAnsi" w:cstheme="majorHAnsi"/>
          <w:sz w:val="22"/>
          <w:szCs w:val="22"/>
        </w:rPr>
        <w:t xml:space="preserve"> lub zdolności Wykonawcy do należytego wykonania umowy lub wyboru oferty lub na zawarcie umowy w wyniku postępowania, to skutkować będzie wykluczeniem Wykonawcy z postępowania lub odrzuceniem jego oferty.</w:t>
      </w:r>
    </w:p>
    <w:sectPr w:rsidR="000D48A7" w:rsidRPr="0086018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8CD"/>
    <w:multiLevelType w:val="multilevel"/>
    <w:tmpl w:val="64360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1B7E9C"/>
    <w:multiLevelType w:val="multilevel"/>
    <w:tmpl w:val="19EE27E0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D3D"/>
    <w:multiLevelType w:val="multilevel"/>
    <w:tmpl w:val="DC3C7B94"/>
    <w:lvl w:ilvl="0">
      <w:start w:val="1"/>
      <w:numFmt w:val="lowerLetter"/>
      <w:lvlText w:val="%1."/>
      <w:lvlJc w:val="left"/>
      <w:pPr>
        <w:ind w:left="720" w:hanging="360"/>
      </w:pPr>
      <w:rPr>
        <w:rFonts w:cs="Verdana"/>
        <w:i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A7"/>
    <w:rsid w:val="000D48A7"/>
    <w:rsid w:val="002821D6"/>
    <w:rsid w:val="008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B215-8626-469F-96D5-E92AA1DC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A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3020A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B35D4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740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ListLabel3">
    <w:name w:val="ListLabel 3"/>
    <w:qFormat/>
    <w:rsid w:val="00B35D45"/>
    <w:rPr>
      <w:rFonts w:asciiTheme="minorHAnsi" w:hAnsiTheme="minorHAnsi" w:cstheme="minorHAnsi"/>
      <w:sz w:val="22"/>
      <w:szCs w:val="22"/>
      <w:shd w:val="clear" w:color="auto" w:fill="FFFFFF"/>
    </w:rPr>
  </w:style>
  <w:style w:type="character" w:customStyle="1" w:styleId="ListLabel4">
    <w:name w:val="ListLabel 4"/>
    <w:qFormat/>
    <w:rPr>
      <w:rFonts w:cs="Verdana"/>
      <w:i w:val="0"/>
      <w:sz w:val="22"/>
      <w:szCs w:val="16"/>
    </w:rPr>
  </w:style>
  <w:style w:type="character" w:customStyle="1" w:styleId="ListLabel5">
    <w:name w:val="ListLabel 5"/>
    <w:qFormat/>
    <w:rPr>
      <w:rFonts w:cs="Verdana"/>
      <w:i w:val="0"/>
      <w:sz w:val="22"/>
      <w:szCs w:val="16"/>
    </w:rPr>
  </w:style>
  <w:style w:type="character" w:customStyle="1" w:styleId="ListLabel6">
    <w:name w:val="ListLabel 6"/>
    <w:qFormat/>
    <w:rPr>
      <w:rFonts w:asciiTheme="majorHAnsi" w:hAnsiTheme="majorHAnsi" w:cstheme="majorHAnsi"/>
      <w:b/>
      <w:bCs/>
      <w:highlight w:val="white"/>
    </w:rPr>
  </w:style>
  <w:style w:type="character" w:customStyle="1" w:styleId="ListLabel7">
    <w:name w:val="ListLabel 7"/>
    <w:qFormat/>
    <w:rPr>
      <w:rFonts w:asciiTheme="majorHAnsi" w:eastAsia="SimSun" w:hAnsiTheme="majorHAnsi" w:cstheme="majorHAnsi"/>
      <w:b/>
      <w:bCs/>
      <w:sz w:val="22"/>
      <w:szCs w:val="22"/>
      <w:highlight w:val="white"/>
    </w:rPr>
  </w:style>
  <w:style w:type="character" w:customStyle="1" w:styleId="ListLabel8">
    <w:name w:val="ListLabel 8"/>
    <w:qFormat/>
    <w:rPr>
      <w:rFonts w:asciiTheme="majorHAnsi" w:hAnsiTheme="majorHAnsi" w:cstheme="majorHAnsi"/>
      <w:sz w:val="22"/>
      <w:szCs w:val="22"/>
    </w:rPr>
  </w:style>
  <w:style w:type="character" w:customStyle="1" w:styleId="ListLabel9">
    <w:name w:val="ListLabel 9"/>
    <w:qFormat/>
    <w:rPr>
      <w:rFonts w:cs="Verdana"/>
      <w:i w:val="0"/>
      <w:sz w:val="22"/>
      <w:szCs w:val="16"/>
    </w:rPr>
  </w:style>
  <w:style w:type="character" w:customStyle="1" w:styleId="ListLabel10">
    <w:name w:val="ListLabel 10"/>
    <w:qFormat/>
    <w:rPr>
      <w:rFonts w:cs="Verdana"/>
      <w:i w:val="0"/>
      <w:sz w:val="22"/>
      <w:szCs w:val="16"/>
    </w:rPr>
  </w:style>
  <w:style w:type="character" w:customStyle="1" w:styleId="ListLabel11">
    <w:name w:val="ListLabel 11"/>
    <w:qFormat/>
    <w:rPr>
      <w:rFonts w:asciiTheme="majorHAnsi" w:hAnsiTheme="majorHAnsi" w:cstheme="majorHAnsi"/>
      <w:b/>
      <w:bCs/>
      <w:highlight w:val="white"/>
    </w:rPr>
  </w:style>
  <w:style w:type="character" w:customStyle="1" w:styleId="ListLabel12">
    <w:name w:val="ListLabel 12"/>
    <w:qFormat/>
    <w:rPr>
      <w:rFonts w:asciiTheme="majorHAnsi" w:eastAsia="SimSun" w:hAnsiTheme="majorHAnsi" w:cstheme="majorHAnsi"/>
      <w:b/>
      <w:bCs/>
      <w:sz w:val="22"/>
      <w:szCs w:val="22"/>
      <w:highlight w:val="white"/>
    </w:rPr>
  </w:style>
  <w:style w:type="character" w:customStyle="1" w:styleId="ListLabel13">
    <w:name w:val="ListLabel 13"/>
    <w:qFormat/>
    <w:rPr>
      <w:rFonts w:asciiTheme="majorHAnsi" w:hAnsiTheme="majorHAnsi" w:cstheme="majorHAnsi"/>
      <w:sz w:val="22"/>
      <w:szCs w:val="22"/>
    </w:rPr>
  </w:style>
  <w:style w:type="paragraph" w:styleId="Nagwek">
    <w:name w:val="header"/>
    <w:next w:val="Tekstpodstawowy"/>
    <w:link w:val="NagwekZnak"/>
    <w:rsid w:val="003020AA"/>
    <w:pPr>
      <w:widowControl w:val="0"/>
      <w:suppressLineNumbers/>
      <w:tabs>
        <w:tab w:val="center" w:pos="4819"/>
        <w:tab w:val="right" w:pos="9638"/>
      </w:tabs>
    </w:pPr>
    <w:rPr>
      <w:sz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qFormat/>
    <w:rsid w:val="003020AA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740"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  <w:rsid w:val="00302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hyperlink" Target="mailto:zaopatrzenie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dc:description/>
  <cp:lastModifiedBy>Sławomir Markiewicz</cp:lastModifiedBy>
  <cp:revision>104</cp:revision>
  <cp:lastPrinted>2020-12-14T13:03:00Z</cp:lastPrinted>
  <dcterms:created xsi:type="dcterms:W3CDTF">2019-04-19T06:03:00Z</dcterms:created>
  <dcterms:modified xsi:type="dcterms:W3CDTF">2020-12-22T08:47:00Z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