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113377">
        <w:rPr>
          <w:b/>
        </w:rPr>
        <w:t>2</w:t>
      </w:r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</w:t>
      </w:r>
      <w:r w:rsidR="006A0033">
        <w:rPr>
          <w:b/>
        </w:rPr>
        <w:t>7</w:t>
      </w:r>
      <w:r w:rsidR="00600DD5">
        <w:rPr>
          <w:b/>
        </w:rPr>
        <w:t xml:space="preserve"> </w:t>
      </w:r>
      <w:r w:rsidR="006350D9" w:rsidRPr="004E7E33">
        <w:rPr>
          <w:b/>
        </w:rPr>
        <w:t>–</w:t>
      </w:r>
      <w:r w:rsidR="006A0033">
        <w:rPr>
          <w:b/>
        </w:rPr>
        <w:t xml:space="preserve"> </w:t>
      </w:r>
      <w:r w:rsidR="00600DD5">
        <w:rPr>
          <w:b/>
        </w:rPr>
        <w:t>szafa ubraniowa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80250" w:rsidRDefault="003E4E85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Szafa Ubraniowa dwudzielna</w:t>
            </w:r>
            <w:r w:rsidR="00AA5024">
              <w:rPr>
                <w:rFonts w:cstheme="minorHAnsi"/>
                <w:sz w:val="20"/>
                <w:szCs w:val="20"/>
              </w:rPr>
              <w:t xml:space="preserve"> typu L</w:t>
            </w:r>
          </w:p>
          <w:p w:rsidR="003E4E85" w:rsidRPr="003E4E85" w:rsidRDefault="003E4E85" w:rsidP="00B66885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3E4E85">
              <w:rPr>
                <w:rFonts w:cstheme="minorHAnsi"/>
                <w:b/>
                <w:sz w:val="20"/>
                <w:szCs w:val="20"/>
              </w:rPr>
              <w:t>Opis:</w:t>
            </w:r>
          </w:p>
          <w:p w:rsidR="003E4E85" w:rsidRDefault="003E4E85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E4E85">
              <w:rPr>
                <w:rFonts w:cstheme="minorHAnsi"/>
                <w:sz w:val="20"/>
                <w:szCs w:val="20"/>
              </w:rPr>
              <w:t>Konstrukcja szafy metalowa. Komory wyposażone w haczyki na ubrania. Zamki cylindryczne jednopunktowo ryglowane. Otwory wentylacyjne w tyle szafy. Standardowo przeznaczona do użytkowania w warunkach wewnętrznych.</w:t>
            </w:r>
          </w:p>
          <w:p w:rsidR="003E4E85" w:rsidRPr="003E4E85" w:rsidRDefault="003E4E85" w:rsidP="00B66885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3E4E85">
              <w:rPr>
                <w:rFonts w:cstheme="minorHAnsi"/>
                <w:b/>
                <w:sz w:val="20"/>
                <w:szCs w:val="20"/>
              </w:rPr>
              <w:t>Dane techniczne:</w:t>
            </w:r>
          </w:p>
          <w:p w:rsidR="00AA5024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 xml:space="preserve">wew. wys. 1315/450, </w:t>
            </w:r>
          </w:p>
          <w:p w:rsidR="003E4E85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 xml:space="preserve">szer. 398/190 (x2), </w:t>
            </w:r>
          </w:p>
          <w:p w:rsidR="003E4E85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 xml:space="preserve">gł. 460 mm . </w:t>
            </w:r>
          </w:p>
          <w:p w:rsidR="003E4E85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>Blacha grub. 0,6-0,8 mm</w:t>
            </w:r>
            <w:bookmarkStart w:id="0" w:name="_GoBack"/>
            <w:bookmarkEnd w:id="0"/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6C29D9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2D74"/>
    <w:multiLevelType w:val="hybridMultilevel"/>
    <w:tmpl w:val="E618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13377"/>
    <w:rsid w:val="00237C98"/>
    <w:rsid w:val="00380250"/>
    <w:rsid w:val="003B29B6"/>
    <w:rsid w:val="003E4E85"/>
    <w:rsid w:val="00413D18"/>
    <w:rsid w:val="004E79B2"/>
    <w:rsid w:val="004E7E33"/>
    <w:rsid w:val="00600DD5"/>
    <w:rsid w:val="006350D9"/>
    <w:rsid w:val="006A0033"/>
    <w:rsid w:val="006C29D9"/>
    <w:rsid w:val="0074419C"/>
    <w:rsid w:val="00800596"/>
    <w:rsid w:val="008231B9"/>
    <w:rsid w:val="00A538FF"/>
    <w:rsid w:val="00AA5024"/>
    <w:rsid w:val="00B66885"/>
    <w:rsid w:val="00CB553B"/>
    <w:rsid w:val="00D245B0"/>
    <w:rsid w:val="00D24ABB"/>
    <w:rsid w:val="00D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6</cp:revision>
  <cp:lastPrinted>2018-08-02T07:36:00Z</cp:lastPrinted>
  <dcterms:created xsi:type="dcterms:W3CDTF">2018-08-02T06:59:00Z</dcterms:created>
  <dcterms:modified xsi:type="dcterms:W3CDTF">2018-08-02T08:21:00Z</dcterms:modified>
</cp:coreProperties>
</file>