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1D67D8">
      <w:pPr>
        <w:rPr>
          <w:rFonts w:ascii="Verdana" w:eastAsia="SimSun" w:hAnsi="Verdana"/>
          <w:kern w:val="1"/>
          <w:sz w:val="16"/>
          <w:szCs w:val="16"/>
          <w:lang w:eastAsia="zh-CN" w:bidi="hi-IN"/>
        </w:rPr>
      </w:pPr>
    </w:p>
    <w:p w:rsidR="001D67D8" w:rsidRDefault="00941D13" w:rsidP="001D67D8">
      <w:pPr>
        <w:pStyle w:val="Nagwek1"/>
        <w:spacing w:before="0" w:after="0" w:line="276" w:lineRule="auto"/>
        <w:rPr>
          <w:rFonts w:ascii="Verdana" w:eastAsia="Verdana" w:hAnsi="Verdana" w:cs="Verdana"/>
          <w:sz w:val="16"/>
          <w:szCs w:val="16"/>
        </w:rPr>
      </w:pPr>
      <w:r>
        <w:rPr>
          <w:rFonts w:ascii="Verdana" w:eastAsia="Verdana" w:hAnsi="Verdana" w:cs="Verdana"/>
          <w:b w:val="0"/>
          <w:sz w:val="16"/>
          <w:szCs w:val="16"/>
        </w:rPr>
        <w:t>DZP/PN/39</w:t>
      </w:r>
      <w:r w:rsidR="001D67D8">
        <w:rPr>
          <w:rFonts w:ascii="Verdana" w:eastAsia="Verdana" w:hAnsi="Verdana" w:cs="Verdana"/>
          <w:b w:val="0"/>
          <w:sz w:val="16"/>
          <w:szCs w:val="16"/>
        </w:rPr>
        <w:t>/2019</w:t>
      </w:r>
      <w:r w:rsidR="001D67D8">
        <w:rPr>
          <w:rFonts w:ascii="Verdana" w:eastAsia="Verdana" w:hAnsi="Verdana" w:cs="Verdana"/>
          <w:sz w:val="16"/>
          <w:szCs w:val="16"/>
        </w:rPr>
        <w:t xml:space="preserve">                              </w:t>
      </w:r>
    </w:p>
    <w:p w:rsidR="001D67D8" w:rsidRDefault="001D67D8" w:rsidP="001D67D8">
      <w:pPr>
        <w:pStyle w:val="Nagwek1"/>
        <w:spacing w:before="0" w:after="0" w:line="276" w:lineRule="auto"/>
        <w:ind w:left="4248" w:firstLine="708"/>
        <w:jc w:val="right"/>
        <w:rPr>
          <w:rFonts w:ascii="Verdana" w:eastAsia="Verdana" w:hAnsi="Verdana" w:cs="Verdana"/>
          <w:sz w:val="16"/>
          <w:szCs w:val="16"/>
        </w:rPr>
      </w:pPr>
    </w:p>
    <w:p w:rsidR="001D67D8" w:rsidRDefault="001D67D8" w:rsidP="001D67D8">
      <w:pPr>
        <w:pStyle w:val="Nagwek1"/>
        <w:spacing w:before="0" w:after="0" w:line="276" w:lineRule="auto"/>
        <w:ind w:left="4248" w:firstLine="708"/>
        <w:jc w:val="right"/>
      </w:pPr>
      <w:r>
        <w:rPr>
          <w:rFonts w:ascii="Verdana" w:hAnsi="Verdana" w:cs="Verdana"/>
          <w:sz w:val="16"/>
          <w:szCs w:val="16"/>
        </w:rPr>
        <w:t>Załącznik nr 5 do SIWZ</w:t>
      </w:r>
    </w:p>
    <w:p w:rsidR="001D67D8" w:rsidRDefault="001D67D8" w:rsidP="001D67D8">
      <w:pPr>
        <w:pStyle w:val="Standard"/>
        <w:rPr>
          <w:rFonts w:ascii="Verdana" w:hAnsi="Verdana" w:cs="Verdana"/>
          <w:sz w:val="16"/>
          <w:szCs w:val="16"/>
        </w:rPr>
      </w:pPr>
    </w:p>
    <w:p w:rsidR="001D67D8" w:rsidRDefault="001D67D8" w:rsidP="001D67D8">
      <w:pPr>
        <w:pStyle w:val="Nagwek1"/>
        <w:spacing w:before="0" w:after="0" w:line="276" w:lineRule="auto"/>
        <w:rPr>
          <w:rFonts w:ascii="Verdana" w:hAnsi="Verdana" w:cs="Verdana"/>
          <w:sz w:val="16"/>
          <w:szCs w:val="16"/>
        </w:rPr>
      </w:pPr>
    </w:p>
    <w:p w:rsidR="001D67D8" w:rsidRDefault="001D67D8" w:rsidP="001D67D8">
      <w:pPr>
        <w:pStyle w:val="Nagwek1"/>
        <w:spacing w:before="0" w:after="0" w:line="276" w:lineRule="auto"/>
        <w:jc w:val="center"/>
        <w:rPr>
          <w:rFonts w:ascii="Verdana" w:hAnsi="Verdana" w:cs="Verdana"/>
          <w:sz w:val="16"/>
          <w:szCs w:val="16"/>
        </w:rPr>
      </w:pPr>
      <w:r>
        <w:rPr>
          <w:rFonts w:ascii="Verdana" w:hAnsi="Verdana" w:cs="Verdana"/>
          <w:sz w:val="16"/>
          <w:szCs w:val="16"/>
        </w:rPr>
        <w:t>ISTOTNE POSTANOWIENIA UMOWY</w:t>
      </w:r>
    </w:p>
    <w:p w:rsidR="001D67D8" w:rsidRDefault="001D67D8" w:rsidP="001D67D8">
      <w:pPr>
        <w:pStyle w:val="Standard"/>
        <w:rPr>
          <w:rFonts w:ascii="Verdana" w:hAnsi="Verdana" w:cs="Verdana"/>
          <w:sz w:val="16"/>
          <w:szCs w:val="16"/>
        </w:rPr>
      </w:pPr>
    </w:p>
    <w:p w:rsidR="001D67D8" w:rsidRDefault="001D67D8" w:rsidP="001D67D8">
      <w:pPr>
        <w:pStyle w:val="Standard"/>
        <w:spacing w:line="276" w:lineRule="auto"/>
        <w:rPr>
          <w:rFonts w:ascii="Verdana" w:hAnsi="Verdana" w:cs="Verdana"/>
          <w:sz w:val="16"/>
          <w:szCs w:val="16"/>
        </w:rPr>
      </w:pPr>
    </w:p>
    <w:p w:rsidR="001D67D8" w:rsidRPr="00153412" w:rsidRDefault="001D67D8" w:rsidP="001D67D8">
      <w:pPr>
        <w:rPr>
          <w:rFonts w:ascii="Verdana" w:eastAsia="SimSun" w:hAnsi="Verdana"/>
          <w:kern w:val="1"/>
          <w:sz w:val="16"/>
          <w:szCs w:val="16"/>
          <w:lang w:eastAsia="zh-CN" w:bidi="hi-IN"/>
        </w:rPr>
      </w:pPr>
      <w:r>
        <w:rPr>
          <w:rFonts w:ascii="Verdana" w:eastAsia="SimSun" w:hAnsi="Verdana"/>
          <w:kern w:val="1"/>
          <w:sz w:val="16"/>
          <w:szCs w:val="16"/>
          <w:lang w:eastAsia="zh-CN" w:bidi="hi-IN"/>
        </w:rPr>
        <w:t>zawarta w dniu ………….2019 r.</w:t>
      </w:r>
      <w:r w:rsidRPr="00153412">
        <w:rPr>
          <w:rFonts w:ascii="Verdana" w:eastAsia="SimSun" w:hAnsi="Verdana"/>
          <w:kern w:val="1"/>
          <w:sz w:val="16"/>
          <w:szCs w:val="16"/>
          <w:lang w:eastAsia="zh-CN" w:bidi="hi-IN"/>
        </w:rPr>
        <w:t xml:space="preserve"> w Zawierciu, pomiędzy:</w:t>
      </w:r>
    </w:p>
    <w:p w:rsidR="001D67D8" w:rsidRPr="00153412" w:rsidRDefault="001D67D8" w:rsidP="001D67D8">
      <w:pPr>
        <w:jc w:val="both"/>
        <w:rPr>
          <w:rFonts w:ascii="Verdana" w:eastAsia="SimSun" w:hAnsi="Verdana" w:cs="Verdana"/>
          <w:kern w:val="1"/>
          <w:sz w:val="16"/>
          <w:szCs w:val="16"/>
          <w:lang w:eastAsia="zh-CN" w:bidi="hi-IN"/>
        </w:rPr>
      </w:pPr>
      <w:r w:rsidRPr="00153412">
        <w:rPr>
          <w:rFonts w:ascii="Verdana" w:eastAsia="SimSun" w:hAnsi="Verdana" w:cs="Verdana"/>
          <w:color w:val="000000"/>
          <w:kern w:val="1"/>
          <w:sz w:val="16"/>
          <w:szCs w:val="16"/>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153412">
        <w:rPr>
          <w:rFonts w:ascii="Verdana" w:eastAsia="SimSun" w:hAnsi="Verdana" w:cs="Verdana"/>
          <w:kern w:val="1"/>
          <w:sz w:val="16"/>
          <w:szCs w:val="16"/>
          <w:lang w:eastAsia="zh-CN" w:bidi="hi-IN"/>
        </w:rPr>
        <w:t xml:space="preserve"> w Sądzie Rejonowym Częstochowie Wydział XVII Gospodarczy Krajowego Rejestru Sądowego </w:t>
      </w:r>
      <w:r w:rsidRPr="00153412">
        <w:rPr>
          <w:rFonts w:ascii="Verdana" w:eastAsia="SimSun" w:hAnsi="Verdana" w:cs="Verdana"/>
          <w:color w:val="000000"/>
          <w:kern w:val="1"/>
          <w:sz w:val="16"/>
          <w:szCs w:val="16"/>
          <w:lang w:eastAsia="zh-CN" w:bidi="hi-IN"/>
        </w:rPr>
        <w:t xml:space="preserve">pod numerem KRS 0000126179, </w:t>
      </w:r>
      <w:r w:rsidRPr="00153412">
        <w:rPr>
          <w:rFonts w:ascii="Verdana" w:eastAsia="SimSun" w:hAnsi="Verdana" w:cs="Verdana"/>
          <w:kern w:val="1"/>
          <w:sz w:val="16"/>
          <w:szCs w:val="16"/>
          <w:lang w:eastAsia="zh-CN" w:bidi="hi-IN"/>
        </w:rPr>
        <w:t xml:space="preserve">NIP 649-19-18-293, </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reprezentowanym przez</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 xml:space="preserve">zwanym w treści umowy </w:t>
      </w:r>
      <w:r w:rsidRPr="00153412">
        <w:rPr>
          <w:rFonts w:ascii="Verdana" w:eastAsia="SimSun" w:hAnsi="Verdana"/>
          <w:b/>
          <w:kern w:val="1"/>
          <w:sz w:val="16"/>
          <w:szCs w:val="16"/>
          <w:lang w:eastAsia="zh-CN" w:bidi="hi-IN"/>
        </w:rPr>
        <w:t>Zamawiającym</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a</w:t>
      </w:r>
    </w:p>
    <w:p w:rsidR="001D67D8" w:rsidRPr="00153412" w:rsidRDefault="001D67D8" w:rsidP="001D67D8">
      <w:pP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r>
        <w:rPr>
          <w:rFonts w:ascii="Verdana" w:eastAsia="SimSun" w:hAnsi="Verdana"/>
          <w:kern w:val="1"/>
          <w:sz w:val="16"/>
          <w:szCs w:val="16"/>
          <w:lang w:eastAsia="zh-CN" w:bidi="hi-IN"/>
        </w:rPr>
        <w:t>……………………………………………………………………………</w:t>
      </w:r>
    </w:p>
    <w:p w:rsidR="001D67D8" w:rsidRPr="00153412" w:rsidRDefault="001D67D8" w:rsidP="001D67D8">
      <w:pPr>
        <w:rPr>
          <w:rFonts w:ascii="Verdana" w:eastAsia="SimSun" w:hAnsi="Verdana"/>
          <w:b/>
          <w:kern w:val="1"/>
          <w:sz w:val="16"/>
          <w:szCs w:val="16"/>
          <w:lang w:eastAsia="zh-CN" w:bidi="hi-IN"/>
        </w:rPr>
      </w:pPr>
      <w:r w:rsidRPr="00153412">
        <w:rPr>
          <w:rFonts w:ascii="Verdana" w:eastAsia="SimSun" w:hAnsi="Verdana"/>
          <w:kern w:val="1"/>
          <w:sz w:val="16"/>
          <w:szCs w:val="16"/>
          <w:lang w:eastAsia="zh-CN" w:bidi="hi-IN"/>
        </w:rPr>
        <w:t xml:space="preserve">zwaną w  treści  umowy  </w:t>
      </w:r>
      <w:r w:rsidRPr="00153412">
        <w:rPr>
          <w:rFonts w:ascii="Verdana" w:eastAsia="SimSun" w:hAnsi="Verdana"/>
          <w:b/>
          <w:kern w:val="1"/>
          <w:sz w:val="16"/>
          <w:szCs w:val="16"/>
          <w:lang w:eastAsia="zh-CN" w:bidi="hi-IN"/>
        </w:rPr>
        <w:t>Wykonawcą</w:t>
      </w:r>
    </w:p>
    <w:p w:rsidR="001D67D8" w:rsidRPr="00153412" w:rsidRDefault="001D67D8" w:rsidP="001D67D8">
      <w:pPr>
        <w:rPr>
          <w:rFonts w:ascii="Verdana" w:eastAsia="SimSun" w:hAnsi="Verdana"/>
          <w:kern w:val="1"/>
          <w:sz w:val="16"/>
          <w:szCs w:val="16"/>
          <w:lang w:eastAsia="zh-CN" w:bidi="hi-IN"/>
        </w:rPr>
      </w:pPr>
    </w:p>
    <w:p w:rsidR="001D67D8" w:rsidRPr="00941D13" w:rsidRDefault="001D67D8" w:rsidP="001D67D8">
      <w:pPr>
        <w:jc w:val="both"/>
        <w:rPr>
          <w:rFonts w:ascii="Verdana" w:eastAsia="SimSun" w:hAnsi="Verdana"/>
          <w:b/>
          <w:kern w:val="1"/>
          <w:sz w:val="16"/>
          <w:szCs w:val="16"/>
          <w:lang w:eastAsia="zh-CN" w:bidi="hi-IN"/>
        </w:rPr>
      </w:pPr>
      <w:r w:rsidRPr="00153412">
        <w:rPr>
          <w:rFonts w:ascii="Verdana" w:eastAsia="SimSun" w:hAnsi="Verdana"/>
          <w:kern w:val="1"/>
          <w:sz w:val="16"/>
          <w:szCs w:val="16"/>
          <w:lang w:eastAsia="zh-CN" w:bidi="hi-IN"/>
        </w:rPr>
        <w:t xml:space="preserve">Wykonawca  został  wyłoniony  w  trybie  przetargu nieograniczonego zgodnie z art. 39 i nast. ustawy z dnia  29.01.2004 r. - </w:t>
      </w:r>
      <w:r>
        <w:rPr>
          <w:rFonts w:ascii="Verdana" w:eastAsia="SimSun" w:hAnsi="Verdana"/>
          <w:kern w:val="1"/>
          <w:sz w:val="16"/>
          <w:szCs w:val="16"/>
          <w:lang w:eastAsia="zh-CN" w:bidi="hi-IN"/>
        </w:rPr>
        <w:t>Prawo  zamówień  publicznych (tj. Dz. U. z 2018 r. poz. 1986 ze zm.</w:t>
      </w:r>
      <w:r w:rsidRPr="00153412">
        <w:rPr>
          <w:rFonts w:ascii="Verdana" w:eastAsia="SimSun" w:hAnsi="Verdana"/>
          <w:kern w:val="1"/>
          <w:sz w:val="16"/>
          <w:szCs w:val="16"/>
          <w:lang w:eastAsia="zh-CN" w:bidi="hi-IN"/>
        </w:rPr>
        <w:t xml:space="preserve">) zwanej  dalej  ustawą, nr sprawy  </w:t>
      </w:r>
      <w:r w:rsidRPr="00941D13">
        <w:rPr>
          <w:rFonts w:ascii="Verdana" w:eastAsia="SimSun" w:hAnsi="Verdana"/>
          <w:b/>
          <w:kern w:val="1"/>
          <w:sz w:val="16"/>
          <w:szCs w:val="16"/>
          <w:lang w:eastAsia="zh-CN" w:bidi="hi-IN"/>
        </w:rPr>
        <w:t>DZP/PN/</w:t>
      </w:r>
      <w:r w:rsidR="00941D13" w:rsidRPr="00941D13">
        <w:rPr>
          <w:rFonts w:ascii="Verdana" w:eastAsia="SimSun" w:hAnsi="Verdana"/>
          <w:b/>
          <w:kern w:val="1"/>
          <w:sz w:val="16"/>
          <w:szCs w:val="16"/>
        </w:rPr>
        <w:t>39</w:t>
      </w:r>
      <w:r w:rsidRPr="00941D13">
        <w:rPr>
          <w:rFonts w:ascii="Verdana" w:eastAsia="SimSun" w:hAnsi="Verdana"/>
          <w:b/>
          <w:kern w:val="1"/>
          <w:sz w:val="16"/>
          <w:szCs w:val="16"/>
          <w:lang w:eastAsia="zh-CN" w:bidi="hi-IN"/>
        </w:rPr>
        <w:t xml:space="preserve">/2019 – </w:t>
      </w:r>
      <w:r w:rsidR="00E64D12" w:rsidRPr="00941D13">
        <w:rPr>
          <w:rFonts w:ascii="Verdana" w:eastAsia="SimSun" w:hAnsi="Verdana"/>
          <w:b/>
          <w:kern w:val="1"/>
          <w:sz w:val="16"/>
          <w:szCs w:val="16"/>
          <w:lang w:eastAsia="zh-CN" w:bidi="hi-IN"/>
        </w:rPr>
        <w:t>„</w:t>
      </w:r>
      <w:r w:rsidRPr="00941D13">
        <w:rPr>
          <w:rFonts w:ascii="Verdana" w:eastAsia="SimSun" w:hAnsi="Verdana"/>
          <w:b/>
          <w:kern w:val="1"/>
          <w:sz w:val="16"/>
          <w:szCs w:val="16"/>
          <w:lang w:eastAsia="zh-CN" w:bidi="hi-IN"/>
        </w:rPr>
        <w:t xml:space="preserve">Dostawa </w:t>
      </w:r>
      <w:r w:rsidR="00F21359" w:rsidRPr="00941D13">
        <w:rPr>
          <w:rFonts w:ascii="Verdana" w:eastAsia="SimSun" w:hAnsi="Verdana"/>
          <w:b/>
          <w:kern w:val="1"/>
          <w:sz w:val="16"/>
          <w:szCs w:val="16"/>
        </w:rPr>
        <w:t>i</w:t>
      </w:r>
      <w:r w:rsidRPr="00941D13">
        <w:rPr>
          <w:rFonts w:ascii="Verdana" w:eastAsia="SimSun" w:hAnsi="Verdana"/>
          <w:b/>
          <w:kern w:val="1"/>
          <w:sz w:val="16"/>
          <w:szCs w:val="16"/>
        </w:rPr>
        <w:t xml:space="preserve"> montaż dźwigu małotowarowego</w:t>
      </w:r>
      <w:r w:rsidR="00F21359" w:rsidRPr="00941D13">
        <w:rPr>
          <w:rFonts w:ascii="Verdana" w:eastAsia="SimSun" w:hAnsi="Verdana"/>
          <w:b/>
          <w:kern w:val="1"/>
          <w:sz w:val="16"/>
          <w:szCs w:val="16"/>
        </w:rPr>
        <w:t xml:space="preserve"> wraz z demontażem istniejącego urządzenia</w:t>
      </w:r>
      <w:r w:rsidRPr="00941D13">
        <w:rPr>
          <w:rFonts w:ascii="Verdana" w:eastAsia="SimSun" w:hAnsi="Verdana"/>
          <w:b/>
          <w:kern w:val="1"/>
          <w:sz w:val="16"/>
          <w:szCs w:val="16"/>
        </w:rPr>
        <w:t>”</w:t>
      </w:r>
      <w:r w:rsidRPr="00941D13">
        <w:rPr>
          <w:rFonts w:ascii="Verdana" w:eastAsia="SimSun" w:hAnsi="Verdana"/>
          <w:b/>
          <w:kern w:val="1"/>
          <w:sz w:val="16"/>
          <w:szCs w:val="16"/>
          <w:lang w:eastAsia="zh-CN" w:bidi="hi-IN"/>
        </w:rPr>
        <w:t>.</w:t>
      </w:r>
      <w:bookmarkStart w:id="0" w:name="_GoBack"/>
      <w:bookmarkEnd w:id="0"/>
    </w:p>
    <w:p w:rsidR="001D67D8" w:rsidRPr="00153412" w:rsidRDefault="001D67D8" w:rsidP="001D67D8">
      <w:pPr>
        <w:jc w:val="both"/>
        <w:rPr>
          <w:rFonts w:ascii="Verdana" w:eastAsia="SimSun" w:hAnsi="Verdana"/>
          <w:kern w:val="1"/>
          <w:sz w:val="16"/>
          <w:szCs w:val="16"/>
          <w:lang w:eastAsia="zh-CN" w:bidi="hi-IN"/>
        </w:rPr>
      </w:pPr>
    </w:p>
    <w:p w:rsidR="001D67D8" w:rsidRDefault="001D67D8" w:rsidP="001D67D8">
      <w:pPr>
        <w:jc w:val="both"/>
        <w:rPr>
          <w:rFonts w:ascii="Verdana" w:hAnsi="Verdana" w:cs="Verdana"/>
          <w:sz w:val="16"/>
          <w:szCs w:val="16"/>
          <w:lang w:eastAsia="zh-CN"/>
        </w:rPr>
      </w:pPr>
      <w:r w:rsidRPr="00390794">
        <w:rPr>
          <w:rFonts w:ascii="Verdana" w:hAnsi="Verdana" w:cs="Verdana"/>
          <w:sz w:val="16"/>
          <w:szCs w:val="16"/>
          <w:lang w:eastAsia="zh-CN"/>
        </w:rPr>
        <w:t>Strony niniejszej umowy zgodnie postanawiają zawrzeć umowę o następującej treści, przy czym specyfikacja istotnych warunków zamówienia i oferta Wykonawcy stanowi integralną część umowy.</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1</w:t>
      </w:r>
    </w:p>
    <w:p w:rsidR="001D67D8" w:rsidRDefault="001D67D8" w:rsidP="001D67D8">
      <w:pPr>
        <w:pStyle w:val="Standard"/>
        <w:numPr>
          <w:ilvl w:val="0"/>
          <w:numId w:val="25"/>
        </w:numPr>
        <w:suppressAutoHyphens w:val="0"/>
        <w:jc w:val="both"/>
      </w:pPr>
      <w:r>
        <w:rPr>
          <w:rFonts w:ascii="Verdana" w:hAnsi="Verdana" w:cs="Verdana"/>
          <w:sz w:val="16"/>
          <w:szCs w:val="16"/>
          <w:lang w:eastAsia="pl-PL"/>
        </w:rPr>
        <w:t xml:space="preserve">Zamawiający powierza, a Wykonawca przyjmuje do zrealizowania </w:t>
      </w:r>
      <w:r>
        <w:rPr>
          <w:rFonts w:ascii="Verdana" w:hAnsi="Verdana" w:cs="Verdana"/>
          <w:sz w:val="16"/>
          <w:szCs w:val="16"/>
        </w:rPr>
        <w:t xml:space="preserve">demontaż istniejącego dźwigu,  dostawę i montaż nowego dźwigu w istniejącym szybie, zasilania elektrycznego, prowadnic i innych potrzebnych dla prawidłowego funkcjonowania dźwigu oraz uruchomienie dźwigu. </w:t>
      </w:r>
      <w:r>
        <w:rPr>
          <w:rFonts w:ascii="Verdana" w:hAnsi="Verdana" w:cs="Verdana"/>
          <w:sz w:val="16"/>
          <w:szCs w:val="16"/>
          <w:lang w:eastAsia="pl-PL"/>
        </w:rPr>
        <w:t>Przedmiot zamówienia obejmuje również usługę transportu dźwigu do Zamawiającego w Zawierciu przy ul. Miodowej 14, odbiorcy i użytkownika, rozruch ze sprawdzeniem działania urządzenia w obecności upoważnionego pracownika Zamawiającego, wykonanie dokumentacji montażowej i rejestracyjnej dla potrzeb Dozoru Technicznego oraz zapewnienie serwisu oraz odbiór przez UDT.</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Szczegółowy opis przedmiotu zamówienia znajduje się formularzu asortymentowo cenowym stanowiącym załącznik nr 1 do umowy.</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Osobą odpowiedzialną za odbiór urządzeń i nadzór ze strony Zamawiającego jest Grzegorz Gruk – tel. 32 40 372, lub inna osoba wskazana przez Zamawiającego.</w:t>
      </w:r>
    </w:p>
    <w:p w:rsidR="008F2DDF" w:rsidRDefault="001D67D8" w:rsidP="008F2DDF">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oświadcza, że posiada odpowiednią wiedzę, doświadczenie i dysponuje stosowną bazą do wykonania przedmiotu umowy.</w:t>
      </w:r>
    </w:p>
    <w:p w:rsidR="008F2DDF" w:rsidRPr="008F2DDF" w:rsidRDefault="008F2DDF" w:rsidP="008F2DDF">
      <w:pPr>
        <w:pStyle w:val="Standard"/>
        <w:numPr>
          <w:ilvl w:val="0"/>
          <w:numId w:val="15"/>
        </w:numPr>
        <w:suppressAutoHyphens w:val="0"/>
        <w:jc w:val="both"/>
        <w:rPr>
          <w:rFonts w:ascii="Verdana" w:hAnsi="Verdana" w:cs="Verdana"/>
          <w:sz w:val="16"/>
          <w:szCs w:val="16"/>
          <w:lang w:eastAsia="pl-PL"/>
        </w:rPr>
      </w:pPr>
      <w:r w:rsidRPr="008F2DDF">
        <w:rPr>
          <w:rFonts w:ascii="Verdana" w:hAnsi="Verdana" w:cs="Verdana"/>
          <w:sz w:val="16"/>
          <w:szCs w:val="16"/>
          <w:lang w:eastAsia="pl-PL"/>
        </w:rPr>
        <w:t xml:space="preserve">Wykonawca oświadcza, że </w:t>
      </w:r>
      <w:r w:rsidRPr="008F2DDF">
        <w:rPr>
          <w:rFonts w:ascii="Verdana" w:eastAsia="SimSun" w:hAnsi="Verdana"/>
          <w:sz w:val="16"/>
          <w:szCs w:val="16"/>
        </w:rPr>
        <w:t>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 i kody serwisowe do urządzenia.</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oświadcza, iż przedmiot umowy wykona z zachowaniem wysokiej jakości użytych materiałów i wykonywanych prac oraz dotrzyma umówionych terminów, przy zachowaniu należytej staranności, uwzględniając zawodowy charakter prowadzonej przez niego działalności.</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PN-EN 81-3:2002.</w:t>
      </w:r>
    </w:p>
    <w:p w:rsidR="001D67D8" w:rsidRDefault="001D67D8" w:rsidP="001D67D8">
      <w:pPr>
        <w:pStyle w:val="Standard"/>
        <w:numPr>
          <w:ilvl w:val="0"/>
          <w:numId w:val="15"/>
        </w:numPr>
        <w:suppressAutoHyphens w:val="0"/>
        <w:jc w:val="both"/>
        <w:rPr>
          <w:rFonts w:ascii="Verdana" w:hAnsi="Verdana" w:cs="Verdana"/>
          <w:sz w:val="16"/>
          <w:szCs w:val="16"/>
        </w:rPr>
      </w:pPr>
      <w:r>
        <w:rPr>
          <w:rFonts w:ascii="Verdana" w:hAnsi="Verdana" w:cs="Verdana"/>
          <w:sz w:val="16"/>
          <w:szCs w:val="16"/>
        </w:rPr>
        <w:t>Prace stanowiące przedmiot zamówienia Wykonawca jest zobowiązany wykonać w sposób zapewniający ciągłość pracy Zamawiającego i uwzględniający specyfikę obiektu, w którym prowadzone są prace (obiekt czynny).</w:t>
      </w:r>
    </w:p>
    <w:p w:rsidR="001D67D8" w:rsidRDefault="001D67D8" w:rsidP="001D67D8">
      <w:pPr>
        <w:pStyle w:val="Standard"/>
        <w:numPr>
          <w:ilvl w:val="0"/>
          <w:numId w:val="15"/>
        </w:numPr>
        <w:suppressAutoHyphens w:val="0"/>
        <w:jc w:val="both"/>
      </w:pPr>
      <w:r>
        <w:rPr>
          <w:rFonts w:ascii="Verdana" w:hAnsi="Verdana" w:cs="Verdana"/>
          <w:sz w:val="16"/>
          <w:szCs w:val="16"/>
          <w:lang w:eastAsia="pl-PL"/>
        </w:rPr>
        <w:t>Przedmiot umowy będzie realizowany przez Wykonawcę siłami własnymi/ siłami własnymi i przy pomocy podwykonawców</w:t>
      </w:r>
      <w:r>
        <w:rPr>
          <w:rStyle w:val="Odwoanieprzypisudolnego"/>
          <w:rFonts w:ascii="Verdana" w:hAnsi="Verdana" w:cs="Verdana"/>
          <w:sz w:val="16"/>
          <w:szCs w:val="16"/>
          <w:lang w:eastAsia="pl-PL"/>
        </w:rPr>
        <w:footnoteReference w:id="1"/>
      </w:r>
      <w:r>
        <w:rPr>
          <w:rFonts w:ascii="Verdana" w:hAnsi="Verdana" w:cs="Verdana"/>
          <w:sz w:val="16"/>
          <w:szCs w:val="16"/>
          <w:lang w:eastAsia="pl-PL"/>
        </w:rPr>
        <w:t>.</w:t>
      </w:r>
    </w:p>
    <w:p w:rsidR="001D67D8" w:rsidRDefault="001D67D8" w:rsidP="001D67D8">
      <w:pPr>
        <w:pStyle w:val="Standard"/>
        <w:numPr>
          <w:ilvl w:val="0"/>
          <w:numId w:val="15"/>
        </w:numPr>
        <w:suppressAutoHyphens w:val="0"/>
        <w:jc w:val="both"/>
      </w:pPr>
      <w:r>
        <w:rPr>
          <w:rFonts w:ascii="Verdana" w:hAnsi="Verdana" w:cs="Verdana"/>
          <w:sz w:val="16"/>
          <w:szCs w:val="16"/>
          <w:lang w:eastAsia="pl-P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Pr>
          <w:rStyle w:val="Odwoanieprzypisudolnego"/>
          <w:rFonts w:ascii="Verdana" w:hAnsi="Verdana" w:cs="Verdana"/>
          <w:sz w:val="16"/>
          <w:szCs w:val="16"/>
          <w:lang w:eastAsia="pl-PL"/>
        </w:rPr>
        <w:footnoteReference w:id="2"/>
      </w:r>
      <w:r>
        <w:rPr>
          <w:rFonts w:ascii="Verdana" w:hAnsi="Verdana" w:cs="Verdana"/>
          <w:sz w:val="16"/>
          <w:szCs w:val="16"/>
          <w:lang w:eastAsia="pl-PL"/>
        </w:rPr>
        <w:t>.</w:t>
      </w:r>
    </w:p>
    <w:p w:rsidR="001D67D8" w:rsidRDefault="001D67D8" w:rsidP="001D67D8">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Wykonawca ponosi całkowitą odpowiedzialność materialną i prawną za powstałe u Zamawiającego, jak i osób trzecich, szkody spowodowane działalnością wynikłą z realizacji niniejszej umowy.</w:t>
      </w:r>
    </w:p>
    <w:p w:rsidR="004050DB" w:rsidRDefault="001D67D8" w:rsidP="00E64D12">
      <w:pPr>
        <w:pStyle w:val="Standard"/>
        <w:numPr>
          <w:ilvl w:val="0"/>
          <w:numId w:val="15"/>
        </w:numPr>
        <w:suppressAutoHyphens w:val="0"/>
        <w:jc w:val="both"/>
        <w:rPr>
          <w:rFonts w:ascii="Verdana" w:hAnsi="Verdana" w:cs="Verdana"/>
          <w:sz w:val="16"/>
          <w:szCs w:val="16"/>
          <w:lang w:eastAsia="pl-PL"/>
        </w:rPr>
      </w:pPr>
      <w:r>
        <w:rPr>
          <w:rFonts w:ascii="Verdana" w:hAnsi="Verdana" w:cs="Verdana"/>
          <w:sz w:val="16"/>
          <w:szCs w:val="16"/>
          <w:lang w:eastAsia="pl-PL"/>
        </w:rPr>
        <w:t xml:space="preserve">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w:t>
      </w: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4050DB" w:rsidRDefault="004050DB" w:rsidP="004050DB">
      <w:pPr>
        <w:pStyle w:val="Standard"/>
        <w:suppressAutoHyphens w:val="0"/>
        <w:ind w:left="360"/>
        <w:jc w:val="both"/>
        <w:rPr>
          <w:rFonts w:ascii="Verdana" w:hAnsi="Verdana" w:cs="Verdana"/>
          <w:sz w:val="16"/>
          <w:szCs w:val="16"/>
          <w:lang w:eastAsia="pl-PL"/>
        </w:rPr>
      </w:pPr>
    </w:p>
    <w:p w:rsidR="001D67D8" w:rsidRDefault="001D67D8" w:rsidP="004050DB">
      <w:pPr>
        <w:pStyle w:val="Standard"/>
        <w:suppressAutoHyphens w:val="0"/>
        <w:ind w:left="360"/>
        <w:jc w:val="both"/>
        <w:rPr>
          <w:rFonts w:ascii="Verdana" w:hAnsi="Verdana" w:cs="Verdana"/>
          <w:sz w:val="16"/>
          <w:szCs w:val="16"/>
          <w:lang w:eastAsia="pl-PL"/>
        </w:rPr>
      </w:pPr>
      <w:r>
        <w:rPr>
          <w:rFonts w:ascii="Verdana" w:hAnsi="Verdana" w:cs="Verdana"/>
          <w:sz w:val="16"/>
          <w:szCs w:val="16"/>
          <w:lang w:eastAsia="pl-PL"/>
        </w:rPr>
        <w:t>inny podwykonawca lub on samodzielnie spełnia je</w:t>
      </w:r>
      <w:r w:rsidR="00E64D12">
        <w:rPr>
          <w:rFonts w:ascii="Verdana" w:hAnsi="Verdana" w:cs="Verdana"/>
          <w:sz w:val="16"/>
          <w:szCs w:val="16"/>
          <w:lang w:eastAsia="pl-PL"/>
        </w:rPr>
        <w:t xml:space="preserve"> </w:t>
      </w:r>
      <w:r w:rsidRPr="00E64D12">
        <w:rPr>
          <w:rFonts w:ascii="Verdana" w:hAnsi="Verdana" w:cs="Verdana"/>
          <w:sz w:val="16"/>
          <w:szCs w:val="16"/>
          <w:lang w:eastAsia="pl-PL"/>
        </w:rPr>
        <w:t>w stopniu nie mniejszym niż określony w SIWZ. Wykonawca zobowiązany jest do wykazania, że nowy podmiot trzeci lub podwykonawca nie podlega wykluczeniu z postepowania</w:t>
      </w:r>
      <w:r w:rsidRPr="00E64D12">
        <w:rPr>
          <w:rStyle w:val="Odwoanieprzypisudolnego"/>
          <w:rFonts w:ascii="Verdana" w:hAnsi="Verdana" w:cs="Verdana"/>
          <w:sz w:val="16"/>
          <w:szCs w:val="16"/>
          <w:lang w:eastAsia="pl-PL"/>
        </w:rPr>
        <w:t>2</w:t>
      </w:r>
      <w:r w:rsidRPr="00E64D12">
        <w:rPr>
          <w:rFonts w:ascii="Verdana" w:hAnsi="Verdana" w:cs="Verdana"/>
          <w:sz w:val="16"/>
          <w:szCs w:val="16"/>
          <w:lang w:eastAsia="pl-PL"/>
        </w:rPr>
        <w:t>.</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2</w:t>
      </w:r>
    </w:p>
    <w:p w:rsidR="001D67D8" w:rsidRPr="004433A2" w:rsidRDefault="001D67D8" w:rsidP="001D67D8">
      <w:pPr>
        <w:pStyle w:val="Akapitzlist"/>
        <w:widowControl w:val="0"/>
        <w:numPr>
          <w:ilvl w:val="0"/>
          <w:numId w:val="35"/>
        </w:numPr>
        <w:ind w:left="357" w:hanging="357"/>
        <w:jc w:val="both"/>
        <w:rPr>
          <w:rFonts w:ascii="Verdana" w:hAnsi="Verdana" w:cs="Verdana"/>
          <w:color w:val="000000" w:themeColor="text1"/>
          <w:sz w:val="16"/>
        </w:rPr>
      </w:pPr>
      <w:r>
        <w:rPr>
          <w:rFonts w:ascii="Verdana" w:hAnsi="Verdana" w:cs="Verdana"/>
          <w:sz w:val="16"/>
          <w:szCs w:val="16"/>
          <w:lang w:eastAsia="pl-PL"/>
        </w:rPr>
        <w:t xml:space="preserve">Wykonawca zobowiązuje się zrealizować całość przedmiotu umowy </w:t>
      </w:r>
      <w:r>
        <w:rPr>
          <w:rFonts w:ascii="Verdana" w:hAnsi="Verdana" w:cs="Verdana"/>
          <w:bCs/>
          <w:sz w:val="16"/>
          <w:szCs w:val="16"/>
          <w:lang w:eastAsia="pl-PL"/>
        </w:rPr>
        <w:t>w terminie 10 tygodni od daty zawarcia umowy</w:t>
      </w:r>
      <w:r>
        <w:rPr>
          <w:rStyle w:val="Odwoanieprzypisudolnego"/>
          <w:rFonts w:ascii="Verdana" w:hAnsi="Verdana" w:cs="Verdana"/>
          <w:bCs/>
          <w:sz w:val="16"/>
          <w:szCs w:val="16"/>
          <w:lang w:eastAsia="pl-PL"/>
        </w:rPr>
        <w:footnoteReference w:id="3"/>
      </w:r>
      <w:r>
        <w:rPr>
          <w:rFonts w:ascii="Verdana" w:hAnsi="Verdana" w:cs="Verdana"/>
          <w:bCs/>
          <w:sz w:val="16"/>
          <w:szCs w:val="16"/>
          <w:lang w:eastAsia="pl-PL"/>
        </w:rPr>
        <w:t xml:space="preserve">. </w:t>
      </w:r>
      <w:r>
        <w:rPr>
          <w:rFonts w:ascii="Verdana" w:hAnsi="Verdana" w:cs="Verdana"/>
          <w:color w:val="000000" w:themeColor="text1"/>
          <w:sz w:val="16"/>
        </w:rPr>
        <w:t xml:space="preserve">Demontaż istniejącego urządzenia oraz uzgodnienia warunków technicznych – 1 tydzień od daty zawarcia umowy. </w:t>
      </w:r>
      <w:r w:rsidRPr="004433A2">
        <w:rPr>
          <w:rFonts w:ascii="Verdana" w:hAnsi="Verdana" w:cs="Verdana"/>
          <w:color w:val="000000" w:themeColor="text1"/>
          <w:sz w:val="16"/>
        </w:rPr>
        <w:t>Dostawa podstawowych podzespołów – 2-7 tydzień od daty zawarcia umowy.</w:t>
      </w:r>
      <w:r>
        <w:rPr>
          <w:rFonts w:ascii="Verdana" w:hAnsi="Verdana" w:cs="Verdana"/>
          <w:color w:val="000000" w:themeColor="text1"/>
          <w:sz w:val="16"/>
        </w:rPr>
        <w:t xml:space="preserve"> </w:t>
      </w:r>
      <w:r w:rsidRPr="004433A2">
        <w:rPr>
          <w:rFonts w:ascii="Verdana" w:hAnsi="Verdana" w:cs="Verdana"/>
          <w:color w:val="000000" w:themeColor="text1"/>
          <w:sz w:val="16"/>
        </w:rPr>
        <w:t>Roboty montażowe i odbiorowe – 8-10 tydzień od daty zawarcia umowy.</w:t>
      </w:r>
    </w:p>
    <w:p w:rsidR="001D67D8" w:rsidRPr="004433A2" w:rsidRDefault="001D67D8" w:rsidP="001D67D8">
      <w:pPr>
        <w:pStyle w:val="Akapitzlist"/>
        <w:numPr>
          <w:ilvl w:val="0"/>
          <w:numId w:val="21"/>
        </w:numPr>
        <w:suppressAutoHyphens w:val="0"/>
        <w:autoSpaceDN w:val="0"/>
        <w:ind w:left="360"/>
        <w:contextualSpacing w:val="0"/>
        <w:jc w:val="both"/>
        <w:textAlignment w:val="baseline"/>
        <w:rPr>
          <w:rFonts w:ascii="Verdana" w:hAnsi="Verdana" w:cs="Times New Roman"/>
          <w:vanish/>
          <w:kern w:val="3"/>
          <w:sz w:val="16"/>
          <w:szCs w:val="16"/>
          <w:lang w:eastAsia="zh-CN"/>
        </w:rPr>
      </w:pPr>
    </w:p>
    <w:p w:rsidR="001D67D8" w:rsidRPr="00B644B3" w:rsidRDefault="001D67D8" w:rsidP="001D67D8">
      <w:pPr>
        <w:pStyle w:val="Standard"/>
        <w:numPr>
          <w:ilvl w:val="0"/>
          <w:numId w:val="21"/>
        </w:numPr>
        <w:suppressAutoHyphens w:val="0"/>
        <w:ind w:left="360"/>
        <w:jc w:val="both"/>
      </w:pPr>
      <w:r>
        <w:rPr>
          <w:rFonts w:ascii="Verdana" w:hAnsi="Verdana" w:cs="Times New Roman"/>
          <w:sz w:val="16"/>
          <w:szCs w:val="16"/>
        </w:rPr>
        <w:t>W</w:t>
      </w:r>
      <w:r>
        <w:rPr>
          <w:rFonts w:ascii="Verdana" w:eastAsia="Helvetica, Arial" w:hAnsi="Verdana" w:cs="Times New Roman"/>
          <w:sz w:val="16"/>
          <w:szCs w:val="16"/>
        </w:rPr>
        <w:t>ykonawca zobowiązuje się do  sporządzenia dokumentacji projektowo-montażowej w terminie</w:t>
      </w:r>
      <w:r>
        <w:rPr>
          <w:rFonts w:ascii="Verdana" w:eastAsia="Arial" w:hAnsi="Verdana" w:cs="Times New Roman"/>
          <w:sz w:val="16"/>
          <w:szCs w:val="16"/>
        </w:rPr>
        <w:t xml:space="preserve"> do 14 dni od podpisania umowy.</w:t>
      </w:r>
    </w:p>
    <w:p w:rsidR="00B644B3" w:rsidRDefault="00B644B3" w:rsidP="001D67D8">
      <w:pPr>
        <w:pStyle w:val="Standard"/>
        <w:numPr>
          <w:ilvl w:val="0"/>
          <w:numId w:val="21"/>
        </w:numPr>
        <w:suppressAutoHyphens w:val="0"/>
        <w:ind w:left="360"/>
        <w:jc w:val="both"/>
      </w:pPr>
      <w:r>
        <w:rPr>
          <w:rFonts w:ascii="Verdana" w:eastAsia="Arial" w:hAnsi="Verdana" w:cs="Times New Roman"/>
          <w:sz w:val="16"/>
          <w:szCs w:val="16"/>
        </w:rPr>
        <w:t>Wykonawca zobowiązuje się przeprowadzić szkolenie pracowników Zamawiającego w zakresie obsługi urządzenia w siedzibie Zamaw</w:t>
      </w:r>
      <w:r w:rsidR="001E4A71">
        <w:rPr>
          <w:rFonts w:ascii="Verdana" w:eastAsia="Arial" w:hAnsi="Verdana" w:cs="Times New Roman"/>
          <w:sz w:val="16"/>
          <w:szCs w:val="16"/>
        </w:rPr>
        <w:t>iającego (bez dodatkowego wynag</w:t>
      </w:r>
      <w:r>
        <w:rPr>
          <w:rFonts w:ascii="Verdana" w:eastAsia="Arial" w:hAnsi="Verdana" w:cs="Times New Roman"/>
          <w:sz w:val="16"/>
          <w:szCs w:val="16"/>
        </w:rPr>
        <w:t>r</w:t>
      </w:r>
      <w:r w:rsidR="001E4A71">
        <w:rPr>
          <w:rFonts w:ascii="Verdana" w:eastAsia="Arial" w:hAnsi="Verdana" w:cs="Times New Roman"/>
          <w:sz w:val="16"/>
          <w:szCs w:val="16"/>
        </w:rPr>
        <w:t>o</w:t>
      </w:r>
      <w:r>
        <w:rPr>
          <w:rFonts w:ascii="Verdana" w:eastAsia="Arial" w:hAnsi="Verdana" w:cs="Times New Roman"/>
          <w:sz w:val="16"/>
          <w:szCs w:val="16"/>
        </w:rPr>
        <w:t>dzenia).</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zobowiązuje się wykonać wszelkie niezbędne czynności dla zrealizowania przedmiotu umowy w terminie określonym w ust. 1.</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Dostawa przedmiotu umowy zostanie zgłoszona osobie wskazanej w § 1 ust. 3 umowy na minimum trzy (3) dni robocze przed planowaną datą dostawy z zastrzeżeniem, że dostawa nie może nastąpić później niż w terminie, o którym mowa w ust. 1.</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dostarczy przedmiot umowy do wskazanego przez Zamawiającego miejsca, a przyjęcie dostawy przedmiotu umowy zrealizowane będzie w dzień roboczy tj. od poniedziałku do piątku w godz. 7:30 – 14:00, za wyjątkiem dni ustawowo wolnych od pracy, chyba że Strony ustalą inaczej.</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jest zobowiązany dostarczyć przedmiot umowy do wskazanego miejsca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zobowiązuje się do realizacji przedmiotu umowy w sposób umożliwiający bezpieczną i niezakłóconą pracę Zamawiającego.</w:t>
      </w:r>
    </w:p>
    <w:p w:rsidR="001D67D8" w:rsidRDefault="001D67D8" w:rsidP="001D67D8">
      <w:pPr>
        <w:pStyle w:val="Standard"/>
        <w:numPr>
          <w:ilvl w:val="0"/>
          <w:numId w:val="21"/>
        </w:numPr>
        <w:suppressAutoHyphens w:val="0"/>
        <w:ind w:left="360"/>
        <w:jc w:val="both"/>
      </w:pPr>
      <w:r>
        <w:rPr>
          <w:rFonts w:ascii="Verdana" w:hAnsi="Verdana" w:cs="Verdana"/>
          <w:sz w:val="16"/>
          <w:szCs w:val="16"/>
          <w:lang w:eastAsia="pl-PL"/>
        </w:rPr>
        <w:t>Po demontażu istniejącego urządzenia (dźwigu) Wykonawca zobowiązuje się wykonać wszelkie niezbędne czynności dla zrealizowania przedmiotu umowy i przystąpi do: instalacji (montażu), uruchomienia wraz ze sprawdzeniem działania urządzenia w obecności upoważnionego pracownika Zamawiającego oraz wykonania dokumentacji montażowej i rejestracyjnej dla potrzeb Dozoru Technicznego. Następnie Wykonawca przystąpi do uruchomienia i rozruchu dźwigu małotowarowego oraz weźmie udział w odbiorze technicznym.</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Protokół odbioru przedmiotu umowy do eksploatacji może być podpisany dopiero po należytym wykonaniu całości umowy, tj. dostawy wraz ze wszystkimi usługami towarzyszącymi.</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Odbiór techniczny przedmiotu umowy nie wyłącza dochodzenia przez Zamawiającego roszczeń z tytułu nienależytego wykonania umowy, w szczególności w przypadku wykrycia wad przedmiotu umowy przez Zamawiającego po dokonaniu odbioru.</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Za dotrzymanie terminu wykonania umowy uważa się dostarczenie przedmiotu umowy do wskazanej przez Zamawiającego lokalizacji oraz wykonanie wszelkich usług towarzyszących, w tym dokonanie odbioru technicznego, w terminie określonym w ust. 1, co zostanie poświadczone protokołem odbioru bez zastrzeżeń.</w:t>
      </w:r>
    </w:p>
    <w:p w:rsidR="001D67D8" w:rsidRDefault="001D67D8" w:rsidP="001D67D8">
      <w:pPr>
        <w:pStyle w:val="Standard"/>
        <w:numPr>
          <w:ilvl w:val="0"/>
          <w:numId w:val="21"/>
        </w:numPr>
        <w:suppressAutoHyphens w:val="0"/>
        <w:ind w:left="360"/>
        <w:jc w:val="both"/>
        <w:rPr>
          <w:rFonts w:ascii="Verdana" w:hAnsi="Verdana" w:cs="Verdana"/>
          <w:sz w:val="16"/>
          <w:szCs w:val="16"/>
          <w:lang w:eastAsia="pl-PL"/>
        </w:rPr>
      </w:pPr>
      <w:r>
        <w:rPr>
          <w:rFonts w:ascii="Verdana" w:hAnsi="Verdana" w:cs="Verdana"/>
          <w:sz w:val="16"/>
          <w:szCs w:val="16"/>
          <w:lang w:eastAsia="pl-PL"/>
        </w:rPr>
        <w:t>Ze strony Wykonawcy do występowania w czynnościach odbiorowych upoważniona/y jest Pan/i ……………., tel. ………………., e-mail: ………………….</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3</w:t>
      </w:r>
    </w:p>
    <w:p w:rsidR="001D67D8" w:rsidRDefault="001D67D8" w:rsidP="001D67D8">
      <w:pPr>
        <w:pStyle w:val="Standard"/>
        <w:numPr>
          <w:ilvl w:val="0"/>
          <w:numId w:val="26"/>
        </w:numPr>
        <w:suppressAutoHyphens w:val="0"/>
        <w:jc w:val="both"/>
        <w:rPr>
          <w:rFonts w:ascii="Verdana" w:hAnsi="Verdana" w:cs="Verdana"/>
          <w:sz w:val="16"/>
          <w:szCs w:val="16"/>
          <w:lang w:eastAsia="pl-PL"/>
        </w:rPr>
      </w:pPr>
      <w:r>
        <w:rPr>
          <w:rFonts w:ascii="Verdana" w:hAnsi="Verdana" w:cs="Verdana"/>
          <w:sz w:val="16"/>
          <w:szCs w:val="16"/>
          <w:lang w:eastAsia="pl-PL"/>
        </w:rPr>
        <w:t>Wysokość wynagrodzenia przysługującego Wykonawcy za wykonanie przedmiotu umowy ustalona została na podstawie oferty Wykonawcy.</w:t>
      </w:r>
    </w:p>
    <w:p w:rsidR="001D67D8" w:rsidRDefault="001D67D8" w:rsidP="001D67D8">
      <w:pPr>
        <w:pStyle w:val="Standard"/>
        <w:numPr>
          <w:ilvl w:val="0"/>
          <w:numId w:val="24"/>
        </w:numPr>
        <w:suppressAutoHyphens w:val="0"/>
        <w:jc w:val="both"/>
        <w:rPr>
          <w:rFonts w:ascii="Verdana" w:hAnsi="Verdana" w:cs="Verdana"/>
          <w:sz w:val="16"/>
          <w:szCs w:val="16"/>
          <w:lang w:eastAsia="pl-PL"/>
        </w:rPr>
      </w:pPr>
      <w:r>
        <w:rPr>
          <w:rFonts w:ascii="Verdana" w:hAnsi="Verdana" w:cs="Verdana"/>
          <w:sz w:val="16"/>
          <w:szCs w:val="16"/>
          <w:lang w:eastAsia="pl-PL"/>
        </w:rPr>
        <w:t>Wynagrodzenie ryczałtowe za przedmiot umowy wynosi:</w:t>
      </w:r>
    </w:p>
    <w:p w:rsidR="001D67D8" w:rsidRDefault="001D67D8" w:rsidP="001D67D8">
      <w:pPr>
        <w:pStyle w:val="Tekstpodstawowy21"/>
        <w:tabs>
          <w:tab w:val="left" w:pos="360"/>
        </w:tabs>
        <w:spacing w:after="0" w:line="240" w:lineRule="auto"/>
        <w:rPr>
          <w:rFonts w:ascii="Verdana" w:hAnsi="Verdana" w:cs="Verdana"/>
          <w:b/>
          <w:sz w:val="16"/>
          <w:szCs w:val="16"/>
        </w:rPr>
      </w:pPr>
    </w:p>
    <w:p w:rsidR="001D67D8" w:rsidRDefault="001D67D8" w:rsidP="001D67D8">
      <w:pPr>
        <w:pStyle w:val="Tekstpodstawowy21"/>
        <w:tabs>
          <w:tab w:val="left" w:pos="360"/>
        </w:tabs>
        <w:spacing w:after="0" w:line="240" w:lineRule="auto"/>
        <w:ind w:left="360"/>
        <w:rPr>
          <w:rFonts w:ascii="Verdana" w:hAnsi="Verdana" w:cs="Verdana"/>
          <w:sz w:val="16"/>
          <w:szCs w:val="16"/>
        </w:rPr>
      </w:pPr>
      <w:r>
        <w:rPr>
          <w:rFonts w:ascii="Verdana" w:hAnsi="Verdana" w:cs="Verdana"/>
          <w:sz w:val="16"/>
          <w:szCs w:val="16"/>
        </w:rPr>
        <w:t>............. zł brutto (słownie zł : .....……………………………………….…),</w:t>
      </w:r>
    </w:p>
    <w:p w:rsidR="001D67D8" w:rsidRDefault="001D67D8" w:rsidP="001D67D8">
      <w:pPr>
        <w:pStyle w:val="Tekstpodstawowy21"/>
        <w:tabs>
          <w:tab w:val="left" w:pos="360"/>
        </w:tabs>
        <w:spacing w:after="0" w:line="240" w:lineRule="auto"/>
        <w:ind w:left="360"/>
        <w:rPr>
          <w:rFonts w:ascii="Verdana" w:hAnsi="Verdana" w:cs="Verdana"/>
          <w:sz w:val="16"/>
          <w:szCs w:val="16"/>
        </w:rPr>
      </w:pPr>
      <w:r>
        <w:rPr>
          <w:rFonts w:ascii="Verdana" w:hAnsi="Verdana" w:cs="Verdana"/>
          <w:sz w:val="16"/>
          <w:szCs w:val="16"/>
        </w:rPr>
        <w:t>w tym VAT</w:t>
      </w:r>
    </w:p>
    <w:p w:rsidR="001D67D8" w:rsidRDefault="001D67D8" w:rsidP="001D67D8">
      <w:pPr>
        <w:pStyle w:val="Tekstpodstawowy21"/>
        <w:tabs>
          <w:tab w:val="left" w:pos="360"/>
        </w:tabs>
        <w:spacing w:after="0" w:line="240" w:lineRule="auto"/>
        <w:ind w:left="360"/>
      </w:pPr>
      <w:r>
        <w:rPr>
          <w:rFonts w:ascii="Verdana" w:hAnsi="Verdana" w:cs="Verdana"/>
          <w:sz w:val="16"/>
          <w:szCs w:val="16"/>
        </w:rPr>
        <w:t>………</w:t>
      </w:r>
      <w:r>
        <w:rPr>
          <w:rFonts w:ascii="Verdana" w:eastAsia="Verdana" w:hAnsi="Verdana" w:cs="Verdana"/>
          <w:sz w:val="16"/>
          <w:szCs w:val="16"/>
        </w:rPr>
        <w:t xml:space="preserve"> </w:t>
      </w:r>
      <w:r>
        <w:rPr>
          <w:rFonts w:ascii="Verdana" w:hAnsi="Verdana" w:cs="Verdana"/>
          <w:sz w:val="16"/>
          <w:szCs w:val="16"/>
        </w:rPr>
        <w:t>zł (słownie zł: ………………………………..),</w:t>
      </w:r>
    </w:p>
    <w:p w:rsidR="001D67D8" w:rsidRDefault="001D67D8" w:rsidP="001D67D8">
      <w:pPr>
        <w:pStyle w:val="Tekstpodstawowy21"/>
        <w:tabs>
          <w:tab w:val="left" w:pos="360"/>
        </w:tabs>
        <w:spacing w:after="0" w:line="240" w:lineRule="auto"/>
        <w:ind w:left="360"/>
      </w:pPr>
      <w:r>
        <w:rPr>
          <w:rFonts w:ascii="Verdana" w:eastAsia="Verdana" w:hAnsi="Verdana" w:cs="Verdana"/>
          <w:sz w:val="16"/>
          <w:szCs w:val="16"/>
        </w:rPr>
        <w:t xml:space="preserve"> </w:t>
      </w:r>
      <w:r>
        <w:rPr>
          <w:rFonts w:ascii="Verdana" w:hAnsi="Verdana" w:cs="Verdana"/>
          <w:sz w:val="16"/>
          <w:szCs w:val="16"/>
        </w:rPr>
        <w:t>tj. netto  ………zł (słownie zł : ……………………………………………………),</w:t>
      </w:r>
    </w:p>
    <w:p w:rsidR="001D67D8" w:rsidRDefault="001D67D8" w:rsidP="001D67D8">
      <w:pPr>
        <w:pStyle w:val="Standard"/>
        <w:suppressAutoHyphens w:val="0"/>
        <w:jc w:val="both"/>
        <w:rPr>
          <w:rFonts w:ascii="Verdana" w:hAnsi="Verdana" w:cs="Verdana"/>
          <w:sz w:val="16"/>
          <w:szCs w:val="16"/>
          <w:lang w:eastAsia="pl-PL"/>
        </w:rPr>
      </w:pPr>
    </w:p>
    <w:p w:rsidR="001D67D8" w:rsidRDefault="001D67D8" w:rsidP="001D67D8">
      <w:pPr>
        <w:pStyle w:val="Standard"/>
        <w:numPr>
          <w:ilvl w:val="0"/>
          <w:numId w:val="24"/>
        </w:numPr>
        <w:suppressAutoHyphens w:val="0"/>
        <w:jc w:val="both"/>
        <w:rPr>
          <w:rFonts w:ascii="Verdana" w:hAnsi="Verdana" w:cs="Verdana"/>
          <w:sz w:val="16"/>
          <w:szCs w:val="16"/>
          <w:lang w:eastAsia="pl-PL"/>
        </w:rPr>
      </w:pPr>
      <w:r>
        <w:rPr>
          <w:rFonts w:ascii="Verdana" w:hAnsi="Verdana" w:cs="Verdana"/>
          <w:sz w:val="16"/>
          <w:szCs w:val="16"/>
          <w:lang w:eastAsia="pl-PL"/>
        </w:rPr>
        <w:t>Wynagrodzenie Wykonawcy uwzględnia w szczególności wszystkie koszty prac i czynności niezbędne do wykonania przedmiotu umowy, w tym koszty dostawy, transportu, koszt odbioru przez UDT, koszty usług świadczonych w ramach gwarancji (w szczególności przeglądów, serwisu i konserwacji), odpowiedzialności z tytułu rękojmi za wady.</w:t>
      </w:r>
    </w:p>
    <w:p w:rsidR="001D67D8" w:rsidRDefault="001D67D8" w:rsidP="001D67D8">
      <w:pPr>
        <w:pStyle w:val="Standard"/>
        <w:jc w:val="both"/>
        <w:rPr>
          <w:rFonts w:ascii="Verdana" w:hAnsi="Verdana" w:cs="Verdana"/>
          <w:b/>
          <w:bCs/>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4</w:t>
      </w:r>
    </w:p>
    <w:p w:rsidR="001D67D8" w:rsidRDefault="001D67D8" w:rsidP="001D67D8">
      <w:pPr>
        <w:pStyle w:val="Standard"/>
        <w:jc w:val="center"/>
        <w:rPr>
          <w:rFonts w:ascii="Verdana" w:hAnsi="Verdana" w:cs="Verdana"/>
          <w:b/>
          <w:bCs/>
          <w:sz w:val="16"/>
          <w:szCs w:val="16"/>
          <w:lang w:eastAsia="pl-PL"/>
        </w:rPr>
      </w:pPr>
    </w:p>
    <w:p w:rsidR="001D67D8" w:rsidRDefault="001D67D8" w:rsidP="001D67D8">
      <w:pPr>
        <w:pStyle w:val="Standard"/>
        <w:numPr>
          <w:ilvl w:val="0"/>
          <w:numId w:val="18"/>
        </w:numPr>
        <w:suppressAutoHyphens w:val="0"/>
        <w:jc w:val="both"/>
        <w:rPr>
          <w:rFonts w:ascii="Verdana" w:hAnsi="Verdana" w:cs="Verdana"/>
          <w:sz w:val="16"/>
          <w:szCs w:val="16"/>
          <w:lang w:eastAsia="pl-PL"/>
        </w:rPr>
      </w:pPr>
      <w:r>
        <w:rPr>
          <w:rFonts w:ascii="Verdana" w:hAnsi="Verdana" w:cs="Verdana"/>
          <w:sz w:val="16"/>
          <w:szCs w:val="16"/>
          <w:lang w:eastAsia="pl-PL"/>
        </w:rPr>
        <w:t>Wykonawca otrzyma wynagrodzenie po wykonaniu całości przedmiotu umowy (tj. wszystkich czynności, o których mowa w §1 umowy). Przyczyną wystawienia faktury końcowej winien być bezusterkowy protokół odbioru wykonania przedmiotu zamówienia, włącznie z odbiorem UDT.</w:t>
      </w:r>
    </w:p>
    <w:p w:rsidR="001D67D8" w:rsidRDefault="001D67D8" w:rsidP="001D67D8">
      <w:pPr>
        <w:pStyle w:val="Standard"/>
        <w:numPr>
          <w:ilvl w:val="0"/>
          <w:numId w:val="18"/>
        </w:numPr>
        <w:suppressAutoHyphens w:val="0"/>
        <w:jc w:val="both"/>
        <w:rPr>
          <w:rFonts w:ascii="Verdana" w:hAnsi="Verdana" w:cs="Verdana"/>
          <w:sz w:val="16"/>
          <w:szCs w:val="16"/>
          <w:lang w:eastAsia="pl-PL"/>
        </w:rPr>
      </w:pPr>
      <w:r>
        <w:rPr>
          <w:rFonts w:ascii="Verdana" w:hAnsi="Verdana" w:cs="Verdana"/>
          <w:sz w:val="16"/>
          <w:szCs w:val="16"/>
          <w:lang w:eastAsia="pl-PL"/>
        </w:rPr>
        <w:t>Termin zapłaty faktur/y za wykonany i odebrany przedmiot umowy ustala się do 30 dni od dnia doręczenia prawidłowo wystawionych faktur/y.</w:t>
      </w:r>
    </w:p>
    <w:p w:rsidR="001D67D8" w:rsidRDefault="001D67D8" w:rsidP="001D67D8">
      <w:pPr>
        <w:pStyle w:val="Standard"/>
        <w:numPr>
          <w:ilvl w:val="0"/>
          <w:numId w:val="18"/>
        </w:numPr>
        <w:suppressAutoHyphens w:val="0"/>
        <w:jc w:val="both"/>
      </w:pPr>
      <w:r>
        <w:rPr>
          <w:rFonts w:ascii="Verdana" w:hAnsi="Verdana" w:cs="Verdana"/>
          <w:sz w:val="16"/>
          <w:szCs w:val="16"/>
        </w:rPr>
        <w:t xml:space="preserve">Fakturę należy dostarczać na adres: </w:t>
      </w:r>
      <w:r>
        <w:rPr>
          <w:rFonts w:ascii="Verdana" w:hAnsi="Verdana" w:cs="Verdana"/>
          <w:bCs/>
          <w:sz w:val="16"/>
          <w:szCs w:val="16"/>
          <w:lang w:eastAsia="pl-PL"/>
        </w:rPr>
        <w:t>Szpital Powiatowy w Zawierciu, ul. Miodowa 14, Budynek D, Dział Księgowości.</w:t>
      </w:r>
    </w:p>
    <w:p w:rsidR="001D67D8" w:rsidRDefault="001D67D8" w:rsidP="001D67D8">
      <w:pPr>
        <w:pStyle w:val="Standard"/>
        <w:numPr>
          <w:ilvl w:val="0"/>
          <w:numId w:val="18"/>
        </w:numPr>
        <w:suppressAutoHyphens w:val="0"/>
        <w:jc w:val="both"/>
        <w:rPr>
          <w:rFonts w:ascii="Verdana" w:hAnsi="Verdana" w:cs="Verdana"/>
          <w:sz w:val="16"/>
          <w:szCs w:val="16"/>
        </w:rPr>
      </w:pPr>
      <w:r>
        <w:rPr>
          <w:rFonts w:ascii="Verdana" w:hAnsi="Verdana" w:cs="Verdana"/>
          <w:sz w:val="16"/>
          <w:szCs w:val="16"/>
        </w:rPr>
        <w:t>Zapłata zostanie dokonano na rachunek bankowy nr ……</w:t>
      </w:r>
      <w:r w:rsidR="004050DB">
        <w:rPr>
          <w:rFonts w:ascii="Verdana" w:hAnsi="Verdana" w:cs="Verdana"/>
          <w:sz w:val="16"/>
          <w:szCs w:val="16"/>
        </w:rPr>
        <w:t>…………………………………………………………………………………</w:t>
      </w:r>
      <w:r>
        <w:rPr>
          <w:rFonts w:ascii="Verdana" w:hAnsi="Verdana" w:cs="Verdana"/>
          <w:sz w:val="16"/>
          <w:szCs w:val="16"/>
        </w:rPr>
        <w:t>.</w:t>
      </w: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E16F24" w:rsidRDefault="00E16F24" w:rsidP="00E16F24">
      <w:pPr>
        <w:pStyle w:val="Standard"/>
        <w:suppressAutoHyphens w:val="0"/>
        <w:ind w:left="360"/>
        <w:jc w:val="both"/>
        <w:rPr>
          <w:rFonts w:ascii="Verdana" w:hAnsi="Verdana" w:cs="Verdana"/>
          <w:sz w:val="16"/>
          <w:szCs w:val="16"/>
        </w:rPr>
      </w:pPr>
    </w:p>
    <w:p w:rsidR="00270A0B" w:rsidRPr="00E16F24" w:rsidRDefault="001D67D8" w:rsidP="00E16F24">
      <w:pPr>
        <w:pStyle w:val="Standard"/>
        <w:numPr>
          <w:ilvl w:val="0"/>
          <w:numId w:val="18"/>
        </w:numPr>
        <w:suppressAutoHyphens w:val="0"/>
        <w:jc w:val="both"/>
        <w:rPr>
          <w:rFonts w:ascii="Verdana" w:hAnsi="Verdana" w:cs="Verdana"/>
          <w:sz w:val="16"/>
          <w:szCs w:val="16"/>
        </w:rPr>
      </w:pPr>
      <w:r>
        <w:rPr>
          <w:rFonts w:ascii="Verdana" w:hAnsi="Verdana" w:cs="Verdana"/>
          <w:sz w:val="16"/>
          <w:szCs w:val="16"/>
        </w:rPr>
        <w:t>Zmiana rachunku bankowego wyma</w:t>
      </w:r>
      <w:r w:rsidR="00E16F24">
        <w:rPr>
          <w:rFonts w:ascii="Verdana" w:hAnsi="Verdana" w:cs="Verdana"/>
          <w:sz w:val="16"/>
          <w:szCs w:val="16"/>
        </w:rPr>
        <w:t>ga zmiany umowy w drodze aneksu. W przypadku zmiany rachunku, termin zapłaty faktury, o którym mowa w ust. 2, rozpoczyna bieg od daty podpisania aneksu.</w:t>
      </w:r>
    </w:p>
    <w:p w:rsidR="001D67D8" w:rsidRDefault="001D67D8" w:rsidP="001D67D8">
      <w:pPr>
        <w:pStyle w:val="Standard"/>
        <w:numPr>
          <w:ilvl w:val="0"/>
          <w:numId w:val="18"/>
        </w:numPr>
        <w:suppressAutoHyphens w:val="0"/>
        <w:jc w:val="both"/>
        <w:rPr>
          <w:rFonts w:ascii="Verdana" w:hAnsi="Verdana" w:cs="Verdana"/>
          <w:sz w:val="16"/>
          <w:szCs w:val="16"/>
        </w:rPr>
      </w:pPr>
      <w:r>
        <w:rPr>
          <w:rFonts w:ascii="Verdana" w:hAnsi="Verdana" w:cs="Verdana"/>
          <w:sz w:val="16"/>
          <w:szCs w:val="16"/>
        </w:rPr>
        <w:t>Jeżeli Wykonawca wymaga odesłania pocztą potwierdzonej kopii faktury, zobowiązuje się do dostarczania wraz z fakturą zaadresowanej koperty wraz ze znaczkiem pocztowym.</w:t>
      </w:r>
    </w:p>
    <w:p w:rsidR="001D67D8" w:rsidRPr="00270A0B" w:rsidRDefault="001D67D8" w:rsidP="001D67D8">
      <w:pPr>
        <w:pStyle w:val="Standard"/>
        <w:numPr>
          <w:ilvl w:val="0"/>
          <w:numId w:val="18"/>
        </w:numPr>
        <w:suppressAutoHyphens w:val="0"/>
        <w:jc w:val="both"/>
        <w:rPr>
          <w:rFonts w:ascii="Verdana" w:hAnsi="Verdana" w:cs="Verdana"/>
          <w:sz w:val="16"/>
          <w:szCs w:val="16"/>
          <w:lang w:eastAsia="pl-PL"/>
        </w:rPr>
      </w:pPr>
      <w:r>
        <w:rPr>
          <w:rFonts w:ascii="Verdana" w:hAnsi="Verdana" w:cs="Verdana"/>
          <w:sz w:val="16"/>
          <w:szCs w:val="16"/>
          <w:lang w:eastAsia="pl-PL"/>
        </w:rPr>
        <w:t>Datą zapłaty jest dzień obciążenia rachunku bankowego Zamawiającego.</w:t>
      </w:r>
    </w:p>
    <w:p w:rsidR="00E64D12" w:rsidRDefault="00E64D12"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5</w:t>
      </w:r>
    </w:p>
    <w:p w:rsidR="001D67D8" w:rsidRDefault="001D67D8" w:rsidP="001D67D8">
      <w:pPr>
        <w:pStyle w:val="Standard"/>
        <w:numPr>
          <w:ilvl w:val="0"/>
          <w:numId w:val="28"/>
        </w:numPr>
        <w:suppressAutoHyphens w:val="0"/>
        <w:jc w:val="both"/>
        <w:rPr>
          <w:rFonts w:ascii="Verdana" w:hAnsi="Verdana" w:cs="Verdana"/>
          <w:sz w:val="16"/>
          <w:szCs w:val="16"/>
          <w:lang w:eastAsia="pl-PL"/>
        </w:rPr>
      </w:pPr>
      <w:r>
        <w:rPr>
          <w:rFonts w:ascii="Verdana" w:hAnsi="Verdana" w:cs="Verdana"/>
          <w:sz w:val="16"/>
          <w:szCs w:val="16"/>
          <w:lang w:eastAsia="pl-PL"/>
        </w:rPr>
        <w:t>Wykonawca zobowiązuje się wykonać przedmiot umowy bez wad, przy czym jest zobowiązany on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rsidR="001D67D8" w:rsidRDefault="001D67D8" w:rsidP="001D67D8">
      <w:pPr>
        <w:pStyle w:val="Standard"/>
        <w:numPr>
          <w:ilvl w:val="0"/>
          <w:numId w:val="16"/>
        </w:numPr>
        <w:suppressAutoHyphens w:val="0"/>
        <w:jc w:val="both"/>
      </w:pPr>
      <w:r>
        <w:rPr>
          <w:rFonts w:ascii="Verdana" w:hAnsi="Verdana" w:cs="Verdana"/>
          <w:sz w:val="16"/>
          <w:szCs w:val="16"/>
          <w:lang w:eastAsia="pl-PL"/>
        </w:rPr>
        <w:t xml:space="preserve">Wykonawca udziela </w:t>
      </w:r>
      <w:r>
        <w:rPr>
          <w:rFonts w:ascii="Verdana" w:hAnsi="Verdana" w:cs="Verdana"/>
          <w:bCs/>
          <w:sz w:val="16"/>
          <w:szCs w:val="16"/>
          <w:lang w:eastAsia="pl-PL"/>
        </w:rPr>
        <w:t>…… letniej/miesięcznej gwarancji na przedmiot zamówienia</w:t>
      </w:r>
      <w:r>
        <w:rPr>
          <w:rFonts w:ascii="Verdana" w:hAnsi="Verdana" w:cs="Verdana"/>
          <w:sz w:val="16"/>
          <w:szCs w:val="16"/>
          <w:lang w:eastAsia="pl-PL"/>
        </w:rPr>
        <w:t xml:space="preserve">, licząc od daty wykonania umowy – tj. od daty odbioru przedmiotu umowy, potwierdzonego protokołem odbioru technicznego bez zastrzeżeń, z uwzględnieniem zapisów dotyczących warunków gwarancyjnych wynikających z SIWZ. W ramach gwarancji Wykonawca będzie zobowiązany m.in. do nieodpłatnej (wliczonej w cenę oferty) bieżącej konserwacji, serwisu </w:t>
      </w:r>
      <w:bookmarkStart w:id="1" w:name="_Hlk508346453"/>
      <w:r>
        <w:rPr>
          <w:rFonts w:ascii="Verdana" w:hAnsi="Verdana" w:cs="Verdana"/>
          <w:sz w:val="16"/>
          <w:szCs w:val="16"/>
          <w:lang w:eastAsia="pl-PL"/>
        </w:rPr>
        <w:t xml:space="preserve">i przeglądów technicznych </w:t>
      </w:r>
      <w:bookmarkEnd w:id="1"/>
      <w:r>
        <w:rPr>
          <w:rFonts w:ascii="Verdana" w:hAnsi="Verdana" w:cs="Verdana"/>
          <w:sz w:val="16"/>
          <w:szCs w:val="16"/>
          <w:lang w:eastAsia="pl-PL"/>
        </w:rPr>
        <w:t>(w tym pomiarów elektrycznych urządzeń ochronnych dźwigu) zgodnie z przepisami ustawy z dnia 21 grudnia 2000 r. o dozorze technicznym (</w:t>
      </w:r>
      <w:proofErr w:type="spellStart"/>
      <w:r>
        <w:rPr>
          <w:rFonts w:ascii="Verdana" w:hAnsi="Verdana" w:cs="Verdana"/>
          <w:sz w:val="16"/>
          <w:szCs w:val="16"/>
          <w:lang w:eastAsia="pl-PL"/>
        </w:rPr>
        <w:t>t.j</w:t>
      </w:r>
      <w:proofErr w:type="spellEnd"/>
      <w:r>
        <w:rPr>
          <w:rFonts w:ascii="Verdana" w:hAnsi="Verdana" w:cs="Verdana"/>
          <w:sz w:val="16"/>
          <w:szCs w:val="16"/>
          <w:lang w:eastAsia="pl-PL"/>
        </w:rPr>
        <w:t>. Dz.U.2017, poz. 1040 ze zm.), a w szczególności Rozporządzenia Ministra Gospodarki, Pracy i Polityki Społecznej z dnia 29 października 2003r. w sprawie warunków technicznych dozoru technicznego w zakresie eksploatacji niektórych urządzeń transportu bliskiego (Dz. U. 2003 Nr 193, poz. 1890), wynikających z warunków gwarancji i naprawy przedmiotu umowy w okresie gwarancyjnym w miejscu użytkowania.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Gwarancja obejmuje zakres uszkodzeń i napraw wynikający z warunków gwarancji udzielanej przez producenta urządzeń.</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 Uprawnienia z tytułu rękojmi nie zostają wyłączone.</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Gwarancja obejmuje wymianę wszystkich niezużywalnych części oraz pracę i dojazd serwisu, bądź koszty przesyłki urządzenia lub elementu przeznaczonego do naprawy.</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Wykonawca gwarantuje najwyższą jakość dostarczonego produktu zgodnie ze specyfikacją techniczną.</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Odpowiedzialność z tytułu gwarancji jakości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Bieg terminu gwarancji rozpoczyna się w dniu następnym, po odbiorze technicznym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Okres gwarancji ulega automatycznie przedłużeniu o okres naprawy, tj. czas liczony od zgłoszenia do usunięcia awarii czy usterki określony w ust. 13 niniejszego paragrafu umowy.</w:t>
      </w:r>
    </w:p>
    <w:p w:rsidR="001D67D8" w:rsidRDefault="001D67D8" w:rsidP="001D67D8">
      <w:pPr>
        <w:pStyle w:val="Standard"/>
        <w:numPr>
          <w:ilvl w:val="0"/>
          <w:numId w:val="16"/>
        </w:numPr>
        <w:suppressAutoHyphens w:val="0"/>
        <w:jc w:val="both"/>
        <w:rPr>
          <w:rFonts w:ascii="Verdana" w:hAnsi="Verdana" w:cs="Verdana"/>
          <w:sz w:val="16"/>
          <w:szCs w:val="16"/>
          <w:lang w:eastAsia="pl-PL"/>
        </w:rPr>
      </w:pPr>
      <w:r>
        <w:rPr>
          <w:rFonts w:ascii="Verdana" w:hAnsi="Verdana" w:cs="Verdana"/>
          <w:sz w:val="16"/>
          <w:szCs w:val="16"/>
          <w:lang w:eastAsia="pl-PL"/>
        </w:rPr>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rsidR="001D67D8" w:rsidRDefault="001D67D8" w:rsidP="001D67D8">
      <w:pPr>
        <w:pStyle w:val="Standard"/>
        <w:numPr>
          <w:ilvl w:val="0"/>
          <w:numId w:val="16"/>
        </w:numPr>
        <w:suppressAutoHyphens w:val="0"/>
        <w:jc w:val="both"/>
      </w:pPr>
      <w:r>
        <w:rPr>
          <w:rFonts w:ascii="Verdana" w:hAnsi="Verdana" w:cs="Verdana"/>
          <w:sz w:val="16"/>
          <w:szCs w:val="16"/>
        </w:rPr>
        <w:t>Usługi konserwacji, serwisu</w:t>
      </w:r>
      <w:r>
        <w:rPr>
          <w:rFonts w:ascii="Verdana" w:hAnsi="Verdana" w:cs="Verdana"/>
          <w:sz w:val="16"/>
          <w:szCs w:val="16"/>
          <w:lang w:eastAsia="pl-PL"/>
        </w:rPr>
        <w:t xml:space="preserve"> </w:t>
      </w:r>
      <w:r>
        <w:rPr>
          <w:rFonts w:ascii="Verdana" w:hAnsi="Verdana" w:cs="Verdana"/>
          <w:sz w:val="16"/>
          <w:szCs w:val="16"/>
        </w:rPr>
        <w:t>i przeglądów technicznych dźwigu będą świadczone zgodnie z zasadami:</w:t>
      </w:r>
    </w:p>
    <w:p w:rsidR="001D67D8" w:rsidRDefault="001D67D8" w:rsidP="001D67D8">
      <w:pPr>
        <w:pStyle w:val="Standard"/>
        <w:numPr>
          <w:ilvl w:val="1"/>
          <w:numId w:val="16"/>
        </w:numPr>
        <w:suppressAutoHyphens w:val="0"/>
        <w:ind w:hanging="855"/>
        <w:jc w:val="both"/>
        <w:rPr>
          <w:rFonts w:ascii="Verdana" w:hAnsi="Verdana" w:cs="Verdana"/>
          <w:sz w:val="16"/>
          <w:szCs w:val="16"/>
        </w:rPr>
      </w:pPr>
      <w:r>
        <w:rPr>
          <w:rFonts w:ascii="Verdana" w:hAnsi="Verdana" w:cs="Verdana"/>
          <w:sz w:val="16"/>
          <w:szCs w:val="16"/>
        </w:rPr>
        <w:t>Przeglądy konserwacyjne świadczone będą w dni robocze w godzinach 7:30 – 14:00,</w:t>
      </w:r>
    </w:p>
    <w:p w:rsidR="001D67D8" w:rsidRDefault="001D67D8" w:rsidP="001D67D8">
      <w:pPr>
        <w:pStyle w:val="Standard"/>
        <w:suppressAutoHyphens w:val="0"/>
        <w:jc w:val="both"/>
        <w:rPr>
          <w:rFonts w:ascii="Verdana" w:hAnsi="Verdana" w:cs="Verdana"/>
          <w:sz w:val="16"/>
          <w:szCs w:val="16"/>
        </w:rPr>
      </w:pPr>
      <w:r>
        <w:rPr>
          <w:rFonts w:ascii="Verdana" w:hAnsi="Verdana" w:cs="Verdana"/>
          <w:sz w:val="16"/>
          <w:szCs w:val="16"/>
        </w:rPr>
        <w:t>12.2.     Naprawy gwarancyjne wykonywane będą na podstawie zgłoszeń dokonywanych przez Zamawiającego,</w:t>
      </w:r>
    </w:p>
    <w:p w:rsidR="001D67D8" w:rsidRDefault="001D67D8" w:rsidP="001D67D8">
      <w:pPr>
        <w:pStyle w:val="Standard"/>
        <w:suppressAutoHyphens w:val="0"/>
        <w:jc w:val="both"/>
      </w:pPr>
      <w:r>
        <w:rPr>
          <w:rFonts w:ascii="Verdana" w:hAnsi="Verdana" w:cs="Verdana"/>
          <w:sz w:val="16"/>
          <w:szCs w:val="16"/>
        </w:rPr>
        <w:t>12.2.1. W przypadku awarii  dźwigu Wykonawca jest zobowiązany do podjęcia czynności naprawczych w ciągu 2 godzin od chwili powiadomienia go przez Zamawiającego, niezależnie od tego, w jakim dniu i o której godzinie powiadomienie nastąpiło.</w:t>
      </w:r>
    </w:p>
    <w:p w:rsidR="001D67D8" w:rsidRDefault="001D67D8" w:rsidP="001D67D8">
      <w:pPr>
        <w:pStyle w:val="Standard"/>
        <w:suppressAutoHyphens w:val="0"/>
        <w:jc w:val="both"/>
        <w:rPr>
          <w:rFonts w:ascii="Verdana" w:hAnsi="Verdana" w:cs="Verdana"/>
          <w:sz w:val="16"/>
          <w:szCs w:val="16"/>
        </w:rPr>
      </w:pPr>
      <w:r>
        <w:rPr>
          <w:rFonts w:ascii="Verdana" w:hAnsi="Verdana" w:cs="Verdana"/>
          <w:sz w:val="16"/>
          <w:szCs w:val="16"/>
        </w:rPr>
        <w:t>12.2.2. Wykonawca zapewnia całodobową obsługę Pogotowia Dźwigowego, zgłoszenia będą dokonywane przez Zamawiającego telefonicznie, SMS pod numerem telefonu …………….............. i e-mailem na adres ………………………………………………..</w:t>
      </w:r>
    </w:p>
    <w:p w:rsidR="001D67D8" w:rsidRDefault="001D67D8" w:rsidP="001D67D8">
      <w:pPr>
        <w:pStyle w:val="Standard"/>
        <w:numPr>
          <w:ilvl w:val="2"/>
          <w:numId w:val="20"/>
        </w:numPr>
        <w:suppressAutoHyphens w:val="0"/>
        <w:spacing w:line="200" w:lineRule="atLeast"/>
        <w:jc w:val="both"/>
      </w:pPr>
      <w:r>
        <w:rPr>
          <w:rFonts w:ascii="Verdana" w:hAnsi="Verdana" w:cs="Verdana"/>
          <w:sz w:val="16"/>
          <w:szCs w:val="16"/>
        </w:rPr>
        <w:t xml:space="preserve">Czas </w:t>
      </w:r>
      <w:r>
        <w:rPr>
          <w:rFonts w:ascii="Verdana" w:hAnsi="Verdana" w:cs="Verdana"/>
          <w:iCs/>
          <w:sz w:val="16"/>
          <w:szCs w:val="16"/>
        </w:rPr>
        <w:t>dokonania naprawy i usunięcia usterek lub awarii wynosić będzie do 24 godzin od chwili zgłoszenia z wyjątkiem sytuacji zaistnienia konieczności sprowadzenia specjalistycznych części zamiennych. Wówczas naprawa musi zostać dokonana niezwłocznie, po uzgodnieniu terminu z Zamawiającym. Termin ten nie może by dłuższy niż 28 dni, chyba, że Strony w oparciu o stosowny protokół konieczności zgodnie postanowią wydłużyć czas naprawy. Dopuszcza się możliwość przesłania urządzenia lub elementu, który uległ awarii do wskazanego przez wykonawcę serwisu, w takim przypadku: koszty transportu w okresie gwarancji pokrywa wykonawca a terminy liczone są od momentu wysłania urządzenia lub elementu.</w:t>
      </w:r>
    </w:p>
    <w:p w:rsidR="001D67D8" w:rsidRDefault="001D67D8" w:rsidP="001D67D8">
      <w:pPr>
        <w:pStyle w:val="Standard"/>
        <w:numPr>
          <w:ilvl w:val="1"/>
          <w:numId w:val="20"/>
        </w:numPr>
        <w:suppressAutoHyphens w:val="0"/>
        <w:jc w:val="both"/>
        <w:rPr>
          <w:rFonts w:ascii="Verdana" w:hAnsi="Verdana" w:cs="Verdana"/>
          <w:sz w:val="16"/>
          <w:szCs w:val="16"/>
        </w:rPr>
      </w:pPr>
      <w:r>
        <w:rPr>
          <w:rFonts w:ascii="Verdana" w:hAnsi="Verdana" w:cs="Verdana"/>
          <w:sz w:val="16"/>
          <w:szCs w:val="16"/>
        </w:rPr>
        <w:t>W przypadku nie wykonania naprawy w czasie określonym pkt. 12.1.1. Zamawiającemu przysługuje prawo do naliczenia kar zgodnie z § 6.</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W przypadku trzykrotnej awarii tego samego elementu wykonawca zobowiązany jest do wymiany wadliwego elementu na nowy.</w:t>
      </w:r>
    </w:p>
    <w:p w:rsidR="00233728" w:rsidRDefault="001D67D8" w:rsidP="00270A0B">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w:t>
      </w: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233728" w:rsidRDefault="00233728" w:rsidP="00233728">
      <w:pPr>
        <w:pStyle w:val="Standard"/>
        <w:suppressAutoHyphens w:val="0"/>
        <w:ind w:left="600"/>
        <w:jc w:val="both"/>
        <w:rPr>
          <w:rFonts w:ascii="Verdana" w:hAnsi="Verdana" w:cs="Verdana"/>
          <w:sz w:val="16"/>
          <w:szCs w:val="16"/>
          <w:lang w:eastAsia="pl-PL"/>
        </w:rPr>
      </w:pPr>
    </w:p>
    <w:p w:rsidR="001D67D8" w:rsidRPr="00233728" w:rsidRDefault="001D67D8" w:rsidP="00233728">
      <w:pPr>
        <w:pStyle w:val="Standard"/>
        <w:suppressAutoHyphens w:val="0"/>
        <w:ind w:left="600"/>
        <w:jc w:val="both"/>
        <w:rPr>
          <w:rFonts w:ascii="Verdana" w:hAnsi="Verdana" w:cs="Verdana"/>
          <w:sz w:val="16"/>
          <w:szCs w:val="16"/>
          <w:lang w:eastAsia="pl-PL"/>
        </w:rPr>
      </w:pPr>
      <w:r>
        <w:rPr>
          <w:rFonts w:ascii="Verdana" w:hAnsi="Verdana" w:cs="Verdana"/>
          <w:sz w:val="16"/>
          <w:szCs w:val="16"/>
          <w:lang w:eastAsia="pl-PL"/>
        </w:rPr>
        <w:t xml:space="preserve">przy czym w razie wykonywania przez Zamawiającego uprawnień z gwarancji bieg terminu do wykonania uprawnień z tytułu rękojmi ulega zawieszeniu z dniem zawiadomienia Wykonawcy o wadzie (usterce). Termin ten biegnie dalej od dnia odmowy </w:t>
      </w:r>
    </w:p>
    <w:p w:rsidR="001D67D8" w:rsidRDefault="001D67D8" w:rsidP="001D67D8">
      <w:pPr>
        <w:pStyle w:val="Standard"/>
        <w:suppressAutoHyphens w:val="0"/>
        <w:ind w:left="600"/>
        <w:jc w:val="both"/>
        <w:rPr>
          <w:rFonts w:ascii="Verdana" w:hAnsi="Verdana" w:cs="Verdana"/>
          <w:sz w:val="16"/>
          <w:szCs w:val="16"/>
          <w:lang w:eastAsia="pl-PL"/>
        </w:rPr>
      </w:pPr>
      <w:r>
        <w:rPr>
          <w:rFonts w:ascii="Verdana" w:hAnsi="Verdana" w:cs="Verdana"/>
          <w:sz w:val="16"/>
          <w:szCs w:val="16"/>
          <w:lang w:eastAsia="pl-PL"/>
        </w:rPr>
        <w:t>przez Wykonawcy wykonania obowiązków wynikających z gwarancji albo bezskutecznego upływu terminu określonego na usunięcie wady (usterki) przedmiotu umowy.</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Zamawiający w ramach wykonywania uprawnień z tytułu rękojmi za wady fizyczne rzeczy, będzie domagał się w szczególności w razie wadliwiej realizacji przedmiotu niniejszej umowy przez Wykonawcę, jej demontażu i ponownego zamontowania po dokonaniu wymiany na wolną od wad lub usunięciu wady. W razie niewykonania tego obowiązku przez Wykonawcę zapis ust. 17 stosuje się odpowiednio.</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Przy odbiorze technicznym Wykonawca zobowiązany jest dołączyć dokumenty gwarancyjne i instrukcje obsługi i eksploatacji oraz decyzję/pozwolenie UDT na użytkowanie.</w:t>
      </w:r>
    </w:p>
    <w:p w:rsidR="001D67D8" w:rsidRDefault="001D67D8" w:rsidP="001D67D8">
      <w:pPr>
        <w:pStyle w:val="Standard"/>
        <w:numPr>
          <w:ilvl w:val="0"/>
          <w:numId w:val="20"/>
        </w:numPr>
        <w:suppressAutoHyphens w:val="0"/>
        <w:jc w:val="both"/>
        <w:rPr>
          <w:rFonts w:ascii="Verdana" w:hAnsi="Verdana" w:cs="Verdana"/>
          <w:sz w:val="16"/>
          <w:szCs w:val="16"/>
          <w:lang w:eastAsia="pl-PL"/>
        </w:rPr>
      </w:pPr>
      <w:r>
        <w:rPr>
          <w:rFonts w:ascii="Verdana" w:hAnsi="Verdana" w:cs="Verdana"/>
          <w:sz w:val="16"/>
          <w:szCs w:val="16"/>
          <w:lang w:eastAsia="pl-PL"/>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6</w:t>
      </w:r>
    </w:p>
    <w:p w:rsidR="001D67D8" w:rsidRDefault="001D67D8" w:rsidP="001D67D8">
      <w:pPr>
        <w:pStyle w:val="Standard"/>
        <w:numPr>
          <w:ilvl w:val="0"/>
          <w:numId w:val="29"/>
        </w:numPr>
        <w:suppressAutoHyphens w:val="0"/>
        <w:ind w:left="360"/>
        <w:jc w:val="both"/>
        <w:rPr>
          <w:rFonts w:ascii="Verdana" w:hAnsi="Verdana" w:cs="Verdana"/>
          <w:sz w:val="16"/>
          <w:szCs w:val="16"/>
          <w:lang w:eastAsia="pl-PL"/>
        </w:rPr>
      </w:pPr>
      <w:r>
        <w:rPr>
          <w:rFonts w:ascii="Verdana" w:hAnsi="Verdana" w:cs="Verdana"/>
          <w:sz w:val="16"/>
          <w:szCs w:val="16"/>
          <w:lang w:eastAsia="pl-PL"/>
        </w:rPr>
        <w:t>Strony zastrzegają sobie prawo do dochodzenia kar umownych za niezgodne z niniejszą umową lub nienależyte wykonanie zobowiązań wynikających z umowy.</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Wykonawca, z zastrzeżeniem ust. 4 niniejszego paragrafu, zapłaci Zamawiającemu karę umowną w przypadku:</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a) odstąpienia od umowy wskutek okoliczności od Zamawiającego niezależnych w wysokości 10% wynagrodzenia brutto ustalonego w § 3 ust. 2 umowy,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b) niewykonania lub nienależytego wykonania umowy w wysokości 10% wynagrodzenia brutto ustalonego w § 3 ust. 2 umowy,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c) opóźnienia w wykonaniu przedmiotu umowy w wysokości 0,5% wynagrodzenia brutto ustalonego w § 3 ust. 2 umowy za każdy dzień opóźnienia, licząc od następnego dnia po upływie terminu zakończenia realizacji przedmiotu umowy, określonego w § 2 ust. 1 umowy, nie więcej niż 20% wynagrodzenia brutt</w:t>
      </w:r>
      <w:r w:rsidR="00E64D12">
        <w:rPr>
          <w:rFonts w:ascii="Verdana" w:hAnsi="Verdana" w:cs="Verdana"/>
          <w:sz w:val="16"/>
          <w:szCs w:val="16"/>
          <w:lang w:eastAsia="pl-PL"/>
        </w:rPr>
        <w:t>o ustalonego w § 3 ust. 2 umowy.</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Zamawiający zapłaci Wykonawcy karę umowę w przypadku odstąpienia od niniejszej umowy przez Wykonawcę z przyczyn leżących wyłącznie po stronie Zamawiającego w wysokości 5% wynagrodzenia brutto ustalonego w § 3 ust. 2 umowy.</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Strony mogą dochodzić na zasadach ogólnych odszkodowania przewyższającego wysokość zastrzeżonych kar umownych.</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Roszczenie o zapłatę kar umownych staje się wymagalne począwszy od dnia następnego po dniu, w którym miały miejsce okoliczności faktyczne określone w niniejszej umowie stanowiące podstawę do ich naliczenia.</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Zamawiający jest uprawniony do potrącenia ewentualnych kar umownych z wymagalnej i należnej Wykonawcy kwoty wynagrodzenia określonej w fakturze lub innych ewentualnych wierzytelności W</w:t>
      </w:r>
      <w:r w:rsidR="00BA27F4">
        <w:rPr>
          <w:rFonts w:ascii="Verdana" w:hAnsi="Verdana" w:cs="Verdana"/>
          <w:sz w:val="16"/>
          <w:szCs w:val="16"/>
          <w:lang w:eastAsia="pl-PL"/>
        </w:rPr>
        <w:t>ykonawcy względem Zamawiającego, na co Wykonawca niniejszym wyraża zgodę.</w:t>
      </w:r>
    </w:p>
    <w:p w:rsidR="001D67D8" w:rsidRDefault="001D67D8" w:rsidP="001D67D8">
      <w:pPr>
        <w:pStyle w:val="Standard"/>
        <w:numPr>
          <w:ilvl w:val="0"/>
          <w:numId w:val="17"/>
        </w:numPr>
        <w:suppressAutoHyphens w:val="0"/>
        <w:ind w:left="360"/>
        <w:jc w:val="both"/>
        <w:rPr>
          <w:rFonts w:ascii="Verdana" w:hAnsi="Verdana" w:cs="Verdana"/>
          <w:sz w:val="16"/>
          <w:szCs w:val="16"/>
          <w:lang w:eastAsia="pl-PL"/>
        </w:rPr>
      </w:pPr>
      <w:r>
        <w:rPr>
          <w:rFonts w:ascii="Verdana" w:hAnsi="Verdana" w:cs="Verdana"/>
          <w:sz w:val="16"/>
          <w:szCs w:val="16"/>
          <w:lang w:eastAsia="pl-PL"/>
        </w:rPr>
        <w:t>Zapłata kar umownych nie zwalnia Wykonawcy od obowiązku wykonania umowy.</w:t>
      </w:r>
    </w:p>
    <w:p w:rsidR="001D67D8" w:rsidRDefault="001D67D8" w:rsidP="001D67D8">
      <w:pPr>
        <w:pStyle w:val="Standard"/>
        <w:jc w:val="both"/>
        <w:rPr>
          <w:rFonts w:ascii="Verdana" w:hAnsi="Verdana" w:cs="Verdana"/>
          <w:sz w:val="16"/>
          <w:szCs w:val="16"/>
          <w:lang w:eastAsia="pl-PL"/>
        </w:rPr>
      </w:pPr>
    </w:p>
    <w:p w:rsidR="001D67D8" w:rsidRDefault="001D67D8"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7</w:t>
      </w:r>
    </w:p>
    <w:p w:rsidR="001D67D8" w:rsidRDefault="001D67D8" w:rsidP="001D67D8">
      <w:pPr>
        <w:pStyle w:val="Standard"/>
        <w:numPr>
          <w:ilvl w:val="0"/>
          <w:numId w:val="30"/>
        </w:numPr>
        <w:suppressAutoHyphens w:val="0"/>
        <w:ind w:left="360"/>
        <w:jc w:val="both"/>
        <w:rPr>
          <w:rFonts w:ascii="Verdana" w:hAnsi="Verdana" w:cs="Verdana"/>
          <w:sz w:val="16"/>
          <w:szCs w:val="16"/>
          <w:lang w:eastAsia="pl-PL"/>
        </w:rPr>
      </w:pPr>
      <w:r>
        <w:rPr>
          <w:rFonts w:ascii="Verdana" w:hAnsi="Verdana" w:cs="Verdana"/>
          <w:sz w:val="16"/>
          <w:szCs w:val="16"/>
          <w:lang w:eastAsia="pl-PL"/>
        </w:rPr>
        <w:t>Oprócz przypadków wymienionych w Kodeksie cywilnym Stronom przysługuje prawo odstąpienia od niniejszej umowy w razie zaistnienia okoliczności wskazanych w ust. 2.</w:t>
      </w:r>
    </w:p>
    <w:p w:rsidR="001D67D8"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Zamawiający może odstąpić od umowy w terminie nie wcześniej niż 7 dni od dnia powzięcia wiadomości o zaistniałych poniższych okolicznościach:</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a) dowiedzenia się o tym, że Wykonawca na skutek swojej niewypłacalności nie wykonuje zobowiązań pieniężnych przez okres co najmniej 3 miesięcy,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b) zostanie podjęta likwidacja lub rozwiązanie firmy Wykonawcy,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c) został wydany nakaz zajęcia majątku Wykonawcy,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d) Wykonawca dostarczył sprzęt nie odpowiadający warunkom umowy lub przekroczył terminu realizacji umowy o 7 dni, i w dodatkowym, wyznaczonym przez Zamawiającego terminie nie dłuższym niż 7 dni, nie wykonał umowy zgodnie z jej zapisami.</w:t>
      </w:r>
    </w:p>
    <w:p w:rsidR="001D67D8"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Wykonawcy nie przysługuje odszkodowanie z tytułu odstąpienia przez Zamawiającego od umowy z powodu okoliczności leżących po stronie Wykonawcy.</w:t>
      </w:r>
    </w:p>
    <w:p w:rsidR="001D67D8"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Odstąpienie od umowy powinno nastąpić w formie pisemnej pod rygorem nieważności takiego oświadczenia i powinno zawierać uzasadnienie.</w:t>
      </w:r>
    </w:p>
    <w:p w:rsidR="006D668D" w:rsidRPr="00BA27F4" w:rsidRDefault="001D67D8" w:rsidP="001D67D8">
      <w:pPr>
        <w:pStyle w:val="Standard"/>
        <w:numPr>
          <w:ilvl w:val="0"/>
          <w:numId w:val="22"/>
        </w:numPr>
        <w:suppressAutoHyphens w:val="0"/>
        <w:ind w:left="360"/>
        <w:jc w:val="both"/>
        <w:rPr>
          <w:rFonts w:ascii="Verdana" w:hAnsi="Verdana" w:cs="Verdana"/>
          <w:sz w:val="16"/>
          <w:szCs w:val="16"/>
          <w:lang w:eastAsia="pl-PL"/>
        </w:rPr>
      </w:pPr>
      <w:r>
        <w:rPr>
          <w:rFonts w:ascii="Verdana" w:hAnsi="Verdana" w:cs="Verdana"/>
          <w:sz w:val="16"/>
          <w:szCs w:val="16"/>
          <w:lang w:eastAsia="pl-PL"/>
        </w:rPr>
        <w:t>Odstąpienie od umowy nie wpływa na istnienie i skuteczność roszczeń o zapłatę kar umownych.</w:t>
      </w:r>
    </w:p>
    <w:p w:rsidR="006D668D" w:rsidRDefault="006D668D" w:rsidP="001D67D8">
      <w:pPr>
        <w:pStyle w:val="Standard"/>
        <w:jc w:val="both"/>
        <w:rPr>
          <w:rFonts w:ascii="Verdana" w:hAnsi="Verdana" w:cs="Verdana"/>
          <w:sz w:val="16"/>
          <w:szCs w:val="16"/>
          <w:lang w:eastAsia="pl-PL"/>
        </w:rPr>
      </w:pPr>
    </w:p>
    <w:p w:rsidR="001D67D8" w:rsidRDefault="00BA27F4"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8</w:t>
      </w:r>
    </w:p>
    <w:p w:rsidR="001D67D8" w:rsidRDefault="001D67D8" w:rsidP="001D67D8">
      <w:pPr>
        <w:pStyle w:val="Standard"/>
        <w:numPr>
          <w:ilvl w:val="0"/>
          <w:numId w:val="32"/>
        </w:numPr>
        <w:suppressAutoHyphens w:val="0"/>
        <w:jc w:val="both"/>
        <w:rPr>
          <w:rFonts w:ascii="Verdana" w:hAnsi="Verdana" w:cs="Verdana"/>
          <w:sz w:val="16"/>
          <w:szCs w:val="16"/>
          <w:lang w:eastAsia="pl-PL"/>
        </w:rPr>
      </w:pPr>
      <w:r>
        <w:rPr>
          <w:rFonts w:ascii="Verdana" w:hAnsi="Verdana" w:cs="Verdana"/>
          <w:sz w:val="16"/>
          <w:szCs w:val="16"/>
          <w:lang w:eastAsia="pl-PL"/>
        </w:rPr>
        <w:t>Wszelkie oświadczenia Stron umowy będą składane na piśmie pod rygorem nieważności listem poleconym lub za potwierdzeniem ich złożenia.</w:t>
      </w:r>
    </w:p>
    <w:p w:rsidR="00BA27F4" w:rsidRPr="003B53E8" w:rsidRDefault="001D67D8" w:rsidP="00BA27F4">
      <w:pPr>
        <w:pStyle w:val="Standard"/>
        <w:numPr>
          <w:ilvl w:val="0"/>
          <w:numId w:val="13"/>
        </w:numPr>
        <w:suppressAutoHyphens w:val="0"/>
        <w:jc w:val="both"/>
        <w:rPr>
          <w:rFonts w:ascii="Verdana" w:hAnsi="Verdana" w:cs="Verdana"/>
          <w:sz w:val="16"/>
          <w:szCs w:val="16"/>
          <w:lang w:eastAsia="pl-PL"/>
        </w:rPr>
      </w:pPr>
      <w:r w:rsidRPr="003B53E8">
        <w:rPr>
          <w:rFonts w:ascii="Verdana" w:hAnsi="Verdana" w:cs="Verdana"/>
          <w:sz w:val="16"/>
          <w:szCs w:val="16"/>
          <w:lang w:eastAsia="pl-PL"/>
        </w:rPr>
        <w:t xml:space="preserve">Ewentualna nieważność jednego lub kilku postanowień niniejszej umowy nie wpływa na ważność umowy w całości, a w takim przypadku Strony zastępują nieważne postanowienie postanowieniem zgodnym z celem </w:t>
      </w:r>
      <w:r w:rsidR="003B53E8">
        <w:rPr>
          <w:rFonts w:ascii="Verdana" w:hAnsi="Verdana" w:cs="Verdana"/>
          <w:sz w:val="16"/>
          <w:szCs w:val="16"/>
          <w:lang w:eastAsia="pl-PL"/>
        </w:rPr>
        <w:t>i innymi postanowieniami umowy.</w:t>
      </w: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3B53E8" w:rsidRDefault="003B53E8" w:rsidP="00BA27F4">
      <w:pPr>
        <w:pStyle w:val="Standard"/>
        <w:suppressAutoHyphens w:val="0"/>
        <w:ind w:left="360"/>
        <w:jc w:val="both"/>
        <w:rPr>
          <w:rFonts w:ascii="Verdana" w:hAnsi="Verdana" w:cs="Verdana"/>
          <w:sz w:val="16"/>
          <w:szCs w:val="16"/>
          <w:lang w:eastAsia="pl-PL"/>
        </w:rPr>
      </w:pPr>
    </w:p>
    <w:p w:rsidR="003B53E8" w:rsidRDefault="003B53E8" w:rsidP="00BA27F4">
      <w:pPr>
        <w:pStyle w:val="Standard"/>
        <w:suppressAutoHyphens w:val="0"/>
        <w:ind w:left="360"/>
        <w:jc w:val="both"/>
        <w:rPr>
          <w:rFonts w:ascii="Verdana" w:hAnsi="Verdana" w:cs="Verdana"/>
          <w:sz w:val="16"/>
          <w:szCs w:val="16"/>
          <w:lang w:eastAsia="pl-PL"/>
        </w:rPr>
      </w:pPr>
    </w:p>
    <w:p w:rsidR="003B53E8" w:rsidRDefault="003B53E8" w:rsidP="00BA27F4">
      <w:pPr>
        <w:pStyle w:val="Standard"/>
        <w:suppressAutoHyphens w:val="0"/>
        <w:ind w:left="360"/>
        <w:jc w:val="both"/>
        <w:rPr>
          <w:rFonts w:ascii="Verdana" w:hAnsi="Verdana" w:cs="Verdana"/>
          <w:sz w:val="16"/>
          <w:szCs w:val="16"/>
          <w:lang w:eastAsia="pl-PL"/>
        </w:rPr>
      </w:pPr>
    </w:p>
    <w:p w:rsidR="00BA27F4" w:rsidRDefault="00BA27F4" w:rsidP="00BA27F4">
      <w:pPr>
        <w:pStyle w:val="Standard"/>
        <w:suppressAutoHyphens w:val="0"/>
        <w:ind w:left="360"/>
        <w:jc w:val="both"/>
        <w:rPr>
          <w:rFonts w:ascii="Verdana" w:hAnsi="Verdana" w:cs="Verdana"/>
          <w:sz w:val="16"/>
          <w:szCs w:val="16"/>
          <w:lang w:eastAsia="pl-PL"/>
        </w:rPr>
      </w:pPr>
    </w:p>
    <w:p w:rsidR="001D67D8" w:rsidRDefault="001D67D8" w:rsidP="001D67D8">
      <w:pPr>
        <w:pStyle w:val="Standard"/>
        <w:jc w:val="both"/>
        <w:rPr>
          <w:rFonts w:ascii="Verdana" w:hAnsi="Verdana" w:cs="Verdana"/>
          <w:sz w:val="16"/>
          <w:szCs w:val="16"/>
          <w:lang w:eastAsia="pl-PL"/>
        </w:rPr>
      </w:pPr>
    </w:p>
    <w:p w:rsidR="001D67D8" w:rsidRPr="00C144DE" w:rsidRDefault="00BA27F4"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9</w:t>
      </w:r>
    </w:p>
    <w:p w:rsidR="001D67D8" w:rsidRDefault="001D67D8" w:rsidP="001D67D8">
      <w:pPr>
        <w:pStyle w:val="Standard"/>
        <w:numPr>
          <w:ilvl w:val="0"/>
          <w:numId w:val="33"/>
        </w:numPr>
        <w:suppressAutoHyphens w:val="0"/>
        <w:ind w:left="360"/>
        <w:jc w:val="both"/>
        <w:rPr>
          <w:rFonts w:ascii="Verdana" w:hAnsi="Verdana" w:cs="Verdana"/>
          <w:sz w:val="16"/>
          <w:szCs w:val="16"/>
          <w:lang w:eastAsia="pl-PL"/>
        </w:rPr>
      </w:pPr>
      <w:r>
        <w:rPr>
          <w:rFonts w:ascii="Verdana" w:hAnsi="Verdana" w:cs="Verdana"/>
          <w:sz w:val="16"/>
          <w:szCs w:val="16"/>
          <w:lang w:eastAsia="pl-PL"/>
        </w:rPr>
        <w:t>Strony przewidują możliwość zmiany umowy poprzez zawarcie pisemnego aneksu pod rygorem nieważności, przy zachowaniu ryczałtowego charakteru ceny umowy, w następujących przypadkach:</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a) zmiany terminu realizacji zamówienia poprzez jego przedłużenie ze względu na przyczyny leżące po stronie Zamawiającego dotyczące np. braku przygotowania/przekazania miejsca realizacji/dostawy, oraz inne niezawinione przez Strony przyczyny,</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b) 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c) aktualizacji rozwiązań z uwagi na postęp technologiczny lub zmiany obowiązujących przepisów,</w:t>
      </w:r>
    </w:p>
    <w:p w:rsidR="001D67D8" w:rsidRDefault="001D67D8" w:rsidP="001D67D8">
      <w:pPr>
        <w:pStyle w:val="Standard"/>
        <w:ind w:left="360"/>
        <w:jc w:val="both"/>
        <w:rPr>
          <w:rFonts w:ascii="Verdana" w:hAnsi="Verdana" w:cs="Verdana"/>
          <w:sz w:val="16"/>
          <w:szCs w:val="16"/>
          <w:lang w:eastAsia="pl-PL"/>
        </w:rPr>
      </w:pPr>
      <w:r>
        <w:rPr>
          <w:rFonts w:ascii="Verdana" w:hAnsi="Verdana" w:cs="Verdana"/>
          <w:sz w:val="16"/>
          <w:szCs w:val="16"/>
          <w:lang w:eastAsia="pl-PL"/>
        </w:rPr>
        <w:t>d) zmiany podwykonawcy ze względów losowych lub innych korzystnych dla Zamawiającego, w przypadku zadeklarowania przez Wykonawcę realizacji zamówienia przy pomocy podwykonawców.</w:t>
      </w:r>
    </w:p>
    <w:p w:rsidR="001D67D8" w:rsidRDefault="001D67D8" w:rsidP="001D67D8">
      <w:pPr>
        <w:pStyle w:val="Standard"/>
        <w:numPr>
          <w:ilvl w:val="0"/>
          <w:numId w:val="23"/>
        </w:numPr>
        <w:suppressAutoHyphens w:val="0"/>
        <w:ind w:left="360"/>
        <w:jc w:val="both"/>
        <w:rPr>
          <w:rFonts w:ascii="Verdana" w:hAnsi="Verdana" w:cs="Verdana"/>
          <w:sz w:val="16"/>
          <w:szCs w:val="16"/>
          <w:lang w:eastAsia="pl-PL"/>
        </w:rPr>
      </w:pPr>
      <w:r>
        <w:rPr>
          <w:rFonts w:ascii="Verdana" w:hAnsi="Verdana" w:cs="Verdana"/>
          <w:sz w:val="16"/>
          <w:szCs w:val="16"/>
          <w:lang w:eastAsia="pl-PL"/>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1D67D8" w:rsidRPr="00C144DE" w:rsidRDefault="001D67D8" w:rsidP="001D67D8">
      <w:pPr>
        <w:pStyle w:val="Standard"/>
        <w:numPr>
          <w:ilvl w:val="0"/>
          <w:numId w:val="23"/>
        </w:numPr>
        <w:suppressAutoHyphens w:val="0"/>
        <w:ind w:left="360"/>
        <w:jc w:val="both"/>
        <w:rPr>
          <w:rFonts w:ascii="Verdana" w:hAnsi="Verdana" w:cs="Verdana"/>
          <w:sz w:val="16"/>
          <w:szCs w:val="16"/>
          <w:lang w:eastAsia="pl-PL"/>
        </w:rPr>
      </w:pPr>
      <w:r w:rsidRPr="00C144DE">
        <w:rPr>
          <w:rFonts w:ascii="Verdana" w:hAnsi="Verdana" w:cs="Verdana"/>
          <w:sz w:val="16"/>
          <w:szCs w:val="16"/>
          <w:lang w:eastAsia="pl-PL"/>
        </w:rPr>
        <w:t xml:space="preserve">Zmiana postanowień niniejszej umowy może być dokonana przez strony zgodnie z zapisami art. 144 ust. 1 pkt 2-6 ustawy Prawo zamówień publicznych </w:t>
      </w:r>
      <w:r w:rsidRPr="00C144DE">
        <w:rPr>
          <w:rFonts w:ascii="Verdana" w:eastAsia="SimSun" w:hAnsi="Verdana"/>
          <w:kern w:val="1"/>
          <w:sz w:val="16"/>
          <w:szCs w:val="16"/>
          <w:lang w:bidi="hi-IN"/>
        </w:rPr>
        <w:t>(tj. Dz. U. z 2018 r. poz. 1986 ze zm.).</w:t>
      </w:r>
    </w:p>
    <w:p w:rsidR="001D67D8" w:rsidRPr="00C144DE" w:rsidRDefault="001D67D8" w:rsidP="001D67D8">
      <w:pPr>
        <w:pStyle w:val="Standard"/>
        <w:rPr>
          <w:rFonts w:ascii="Verdana" w:eastAsia="Verdana" w:hAnsi="Verdana" w:cs="Verdana"/>
          <w:sz w:val="16"/>
          <w:szCs w:val="16"/>
          <w:lang w:eastAsia="pl-PL"/>
        </w:rPr>
      </w:pPr>
    </w:p>
    <w:p w:rsidR="001D67D8" w:rsidRDefault="00BA27F4" w:rsidP="001D67D8">
      <w:pPr>
        <w:pStyle w:val="Standard"/>
        <w:jc w:val="center"/>
        <w:rPr>
          <w:rFonts w:ascii="Verdana" w:hAnsi="Verdana" w:cs="Verdana"/>
          <w:b/>
          <w:bCs/>
          <w:sz w:val="16"/>
          <w:szCs w:val="16"/>
          <w:lang w:eastAsia="pl-PL"/>
        </w:rPr>
      </w:pPr>
      <w:r>
        <w:rPr>
          <w:rFonts w:ascii="Verdana" w:hAnsi="Verdana" w:cs="Verdana"/>
          <w:b/>
          <w:bCs/>
          <w:sz w:val="16"/>
          <w:szCs w:val="16"/>
          <w:lang w:eastAsia="pl-PL"/>
        </w:rPr>
        <w:t>§ 10</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Strony zobowiązują się do każdorazowego powiadamiania listem poleconym o zmianie adresu swojej siedziby, pod rygorem uznania za skutecznie doręczoną korespondencję wysłaną pod dotychczas znany adres.</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 xml:space="preserve">W sprawach nieuregulowanych niniejszą umową mają zastosowanie przepisy ustawy – Prawo zamówień publicznych </w:t>
      </w:r>
      <w:r>
        <w:rPr>
          <w:rFonts w:ascii="Verdana" w:eastAsia="SimSun" w:hAnsi="Verdana"/>
          <w:kern w:val="1"/>
          <w:sz w:val="16"/>
          <w:szCs w:val="16"/>
          <w:lang w:bidi="hi-IN"/>
        </w:rPr>
        <w:t>(tj. Dz. U. z 2018 r. poz. 1986 ze zm.</w:t>
      </w:r>
      <w:r w:rsidRPr="00153412">
        <w:rPr>
          <w:rFonts w:ascii="Verdana" w:eastAsia="SimSun" w:hAnsi="Verdana"/>
          <w:kern w:val="1"/>
          <w:sz w:val="16"/>
          <w:szCs w:val="16"/>
          <w:lang w:bidi="hi-IN"/>
        </w:rPr>
        <w:t xml:space="preserve">) </w:t>
      </w:r>
      <w:r>
        <w:rPr>
          <w:rFonts w:ascii="Verdana" w:hAnsi="Verdana" w:cs="Verdana"/>
          <w:sz w:val="16"/>
          <w:szCs w:val="16"/>
          <w:lang w:eastAsia="pl-PL"/>
        </w:rPr>
        <w:t>oraz ustawy z dnia 23 kwietnia 1964 r. – Kodeks cywilny (tj. Dz. U. 2018 r. poz. 1025 ze zm.).</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Wszelkie zmiany lub uzupełnienia niniejszej umowy mogą nastąpić za zgodą Stron w formie pisemnego aneksu pod rygorem nieważności.</w:t>
      </w:r>
    </w:p>
    <w:p w:rsidR="001D67D8"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Sądem właściwym dla wszystkich spraw spornych, które wynikną z realizacji niniejszej umowy będzie sąd powszechny miejscowo właściwy dla siedziby Zamawiającego.</w:t>
      </w:r>
    </w:p>
    <w:p w:rsidR="001D67D8" w:rsidRPr="00C144DE" w:rsidRDefault="001D67D8" w:rsidP="001D67D8">
      <w:pPr>
        <w:pStyle w:val="Standard"/>
        <w:numPr>
          <w:ilvl w:val="0"/>
          <w:numId w:val="14"/>
        </w:numPr>
        <w:suppressAutoHyphens w:val="0"/>
        <w:jc w:val="both"/>
        <w:rPr>
          <w:rFonts w:ascii="Verdana" w:hAnsi="Verdana" w:cs="Verdana"/>
          <w:sz w:val="16"/>
          <w:szCs w:val="16"/>
          <w:lang w:eastAsia="pl-PL"/>
        </w:rPr>
      </w:pPr>
      <w:r>
        <w:rPr>
          <w:rFonts w:ascii="Verdana" w:hAnsi="Verdana" w:cs="Verdana"/>
          <w:sz w:val="16"/>
          <w:szCs w:val="16"/>
          <w:lang w:eastAsia="pl-PL"/>
        </w:rPr>
        <w:t>Niniejszą umowę sporządzono w dwóch (2) jednobrzmiących egzemplarzach po jednym (1) egzemplarzu dla każdej ze Stron.</w:t>
      </w:r>
    </w:p>
    <w:p w:rsidR="001D67D8" w:rsidRDefault="001D67D8" w:rsidP="001D67D8">
      <w:pPr>
        <w:pStyle w:val="Standard"/>
        <w:spacing w:line="276" w:lineRule="auto"/>
        <w:jc w:val="both"/>
        <w:rPr>
          <w:rFonts w:ascii="Verdana" w:eastAsia="Verdana" w:hAnsi="Verdana" w:cs="Verdana"/>
          <w:sz w:val="16"/>
          <w:szCs w:val="16"/>
          <w:lang w:eastAsia="pl-PL"/>
        </w:rPr>
      </w:pPr>
    </w:p>
    <w:p w:rsidR="00BA27F4" w:rsidRDefault="00BA27F4" w:rsidP="001D67D8">
      <w:pPr>
        <w:pStyle w:val="Standard"/>
        <w:spacing w:line="276" w:lineRule="auto"/>
        <w:jc w:val="both"/>
        <w:rPr>
          <w:rFonts w:ascii="Verdana" w:eastAsia="Verdana" w:hAnsi="Verdana" w:cs="Verdana"/>
          <w:sz w:val="16"/>
          <w:szCs w:val="16"/>
          <w:lang w:eastAsia="pl-PL"/>
        </w:rPr>
      </w:pPr>
    </w:p>
    <w:p w:rsidR="001D67D8" w:rsidRDefault="001D67D8" w:rsidP="001D67D8">
      <w:pPr>
        <w:pStyle w:val="Standard"/>
        <w:spacing w:line="276" w:lineRule="auto"/>
        <w:ind w:left="709" w:firstLine="709"/>
      </w:pPr>
      <w:r>
        <w:rPr>
          <w:rFonts w:ascii="Verdana" w:hAnsi="Verdana" w:cs="Verdana"/>
          <w:b/>
          <w:sz w:val="16"/>
          <w:szCs w:val="16"/>
        </w:rPr>
        <w:t>Wykonawca</w:t>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t xml:space="preserve">                        </w:t>
      </w:r>
      <w:r>
        <w:rPr>
          <w:rFonts w:ascii="Verdana" w:hAnsi="Verdana" w:cs="Verdana"/>
          <w:sz w:val="16"/>
          <w:szCs w:val="16"/>
        </w:rPr>
        <w:tab/>
      </w:r>
      <w:r>
        <w:rPr>
          <w:rFonts w:ascii="Verdana" w:hAnsi="Verdana" w:cs="Verdana"/>
          <w:sz w:val="16"/>
          <w:szCs w:val="16"/>
        </w:rPr>
        <w:tab/>
      </w:r>
      <w:r>
        <w:rPr>
          <w:rFonts w:ascii="Verdana" w:hAnsi="Verdana" w:cs="Verdana"/>
          <w:b/>
          <w:sz w:val="16"/>
          <w:szCs w:val="16"/>
        </w:rPr>
        <w:t>Zamawiający</w:t>
      </w:r>
      <w:r>
        <w:rPr>
          <w:rFonts w:ascii="Verdana" w:hAnsi="Verdana" w:cs="Verdana"/>
          <w:sz w:val="16"/>
          <w:szCs w:val="16"/>
        </w:rPr>
        <w:t xml:space="preserve">                                                      </w:t>
      </w:r>
    </w:p>
    <w:p w:rsidR="001D67D8" w:rsidRDefault="001D67D8" w:rsidP="001D67D8">
      <w:pPr>
        <w:pStyle w:val="Standard"/>
        <w:spacing w:line="276" w:lineRule="auto"/>
        <w:rPr>
          <w:rFonts w:ascii="Verdana" w:hAnsi="Verdana" w:cs="Verdana"/>
          <w:sz w:val="16"/>
          <w:szCs w:val="16"/>
        </w:rPr>
      </w:pPr>
    </w:p>
    <w:p w:rsidR="001D67D8" w:rsidRDefault="001D67D8"/>
    <w:sectPr w:rsidR="001D67D8" w:rsidSect="007E385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6C" w:rsidRDefault="000C786C" w:rsidP="007E3857">
      <w:r>
        <w:separator/>
      </w:r>
    </w:p>
  </w:endnote>
  <w:endnote w:type="continuationSeparator" w:id="0">
    <w:p w:rsidR="000C786C" w:rsidRDefault="000C786C" w:rsidP="007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6C" w:rsidRDefault="000C786C" w:rsidP="007E3857">
      <w:r>
        <w:separator/>
      </w:r>
    </w:p>
  </w:footnote>
  <w:footnote w:type="continuationSeparator" w:id="0">
    <w:p w:rsidR="000C786C" w:rsidRDefault="000C786C" w:rsidP="007E3857">
      <w:r>
        <w:continuationSeparator/>
      </w:r>
    </w:p>
  </w:footnote>
  <w:footnote w:id="1">
    <w:p w:rsidR="001D67D8" w:rsidRPr="004433A2" w:rsidRDefault="001D67D8" w:rsidP="001D67D8">
      <w:pPr>
        <w:pStyle w:val="Tekstprzypisudolnego"/>
        <w:rPr>
          <w:rFonts w:ascii="Verdana" w:hAnsi="Verdana"/>
          <w:sz w:val="14"/>
          <w:szCs w:val="14"/>
        </w:rPr>
      </w:pPr>
      <w:r w:rsidRPr="004433A2">
        <w:rPr>
          <w:rStyle w:val="Odwoanieprzypisudolnego"/>
          <w:rFonts w:ascii="Verdana" w:hAnsi="Verdana"/>
          <w:sz w:val="14"/>
          <w:szCs w:val="14"/>
        </w:rPr>
        <w:footnoteRef/>
      </w:r>
      <w:r w:rsidRPr="004433A2">
        <w:rPr>
          <w:rFonts w:ascii="Verdana" w:hAnsi="Verdana"/>
          <w:sz w:val="14"/>
          <w:szCs w:val="14"/>
        </w:rPr>
        <w:t xml:space="preserve"> Jeżeli dotyczy</w:t>
      </w:r>
    </w:p>
  </w:footnote>
  <w:footnote w:id="2">
    <w:p w:rsidR="001D67D8" w:rsidRPr="004433A2" w:rsidRDefault="001D67D8" w:rsidP="001D67D8">
      <w:pPr>
        <w:pStyle w:val="Tekstprzypisudolnego"/>
        <w:rPr>
          <w:rFonts w:ascii="Verdana" w:hAnsi="Verdana"/>
          <w:sz w:val="14"/>
          <w:szCs w:val="14"/>
        </w:rPr>
      </w:pPr>
    </w:p>
  </w:footnote>
  <w:footnote w:id="3">
    <w:p w:rsidR="004050DB" w:rsidRDefault="004050DB" w:rsidP="004050DB">
      <w:pPr>
        <w:pStyle w:val="Tekstprzypisudolnego"/>
        <w:rPr>
          <w:rFonts w:ascii="Verdana" w:hAnsi="Verdana"/>
          <w:sz w:val="14"/>
          <w:szCs w:val="14"/>
        </w:rPr>
      </w:pPr>
      <w:r>
        <w:rPr>
          <w:rStyle w:val="Odwoanieprzypisudolnego"/>
          <w:rFonts w:ascii="Verdana" w:hAnsi="Verdana"/>
          <w:sz w:val="14"/>
          <w:szCs w:val="14"/>
        </w:rPr>
        <w:t>2</w:t>
      </w:r>
      <w:r w:rsidRPr="004433A2">
        <w:rPr>
          <w:rFonts w:ascii="Verdana" w:hAnsi="Verdana"/>
          <w:sz w:val="14"/>
          <w:szCs w:val="14"/>
        </w:rPr>
        <w:t xml:space="preserve"> Jeżeli dotyczy</w:t>
      </w:r>
    </w:p>
    <w:p w:rsidR="001D67D8" w:rsidRDefault="001D67D8" w:rsidP="001D67D8">
      <w:pPr>
        <w:jc w:val="both"/>
        <w:rPr>
          <w:rFonts w:ascii="Verdana" w:hAnsi="Verdana" w:cs="Verdana"/>
          <w:sz w:val="14"/>
          <w:szCs w:val="14"/>
        </w:rPr>
      </w:pPr>
      <w:r w:rsidRPr="00C144DE">
        <w:rPr>
          <w:rStyle w:val="Odwoanieprzypisudolnego"/>
          <w:rFonts w:ascii="Verdana" w:hAnsi="Verdana"/>
          <w:sz w:val="14"/>
          <w:szCs w:val="14"/>
        </w:rPr>
        <w:footnoteRef/>
      </w:r>
      <w:r w:rsidRPr="00C144DE">
        <w:rPr>
          <w:rFonts w:ascii="Verdana" w:hAnsi="Verdana"/>
          <w:sz w:val="14"/>
          <w:szCs w:val="14"/>
        </w:rPr>
        <w:t xml:space="preserve"> </w:t>
      </w:r>
      <w:r w:rsidRPr="00C144DE">
        <w:rPr>
          <w:rFonts w:ascii="Verdana" w:hAnsi="Verdana" w:cs="Verdana"/>
          <w:sz w:val="14"/>
          <w:szCs w:val="14"/>
        </w:rPr>
        <w:t>Za datę zawarcia umowy przyjmuje się dzień, w którym Wykonawca otrzyma jednostronnie podpisaną umowę z datą wskazaną przez Zamawiającego.</w:t>
      </w:r>
    </w:p>
    <w:p w:rsidR="001D67D8" w:rsidRPr="00C144DE" w:rsidRDefault="001D67D8" w:rsidP="001D67D8">
      <w:pPr>
        <w:jc w:val="both"/>
        <w:rPr>
          <w:rFonts w:ascii="Verdana" w:hAnsi="Verdana" w:cs="Verdana"/>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C786C">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C786C">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C786C">
    <w:pPr>
      <w:pStyle w:val="Nagwek"/>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1F4BBC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multilevel"/>
    <w:tmpl w:val="785E267A"/>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Verdana" w:hAnsi="Verdana" w:cs="Verdana"/>
        <w:b w:val="0"/>
        <w:color w:val="000000"/>
        <w:sz w:val="16"/>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6A7462"/>
    <w:multiLevelType w:val="multilevel"/>
    <w:tmpl w:val="61B2622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E748A3"/>
    <w:multiLevelType w:val="multilevel"/>
    <w:tmpl w:val="D382CF5A"/>
    <w:styleLink w:val="WW8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D2148"/>
    <w:multiLevelType w:val="multilevel"/>
    <w:tmpl w:val="12EC369E"/>
    <w:styleLink w:val="WW8Num25"/>
    <w:lvl w:ilvl="0">
      <w:start w:val="12"/>
      <w:numFmt w:val="decimal"/>
      <w:lvlText w:val="%1."/>
      <w:lvlJc w:val="left"/>
      <w:pPr>
        <w:ind w:left="600" w:hanging="600"/>
      </w:pPr>
      <w:rPr>
        <w:rFonts w:ascii="Verdana" w:eastAsia="Times New Roman" w:hAnsi="Verdana" w:cs="Verdana"/>
        <w:iCs/>
        <w:sz w:val="16"/>
        <w:szCs w:val="16"/>
      </w:rPr>
    </w:lvl>
    <w:lvl w:ilvl="1">
      <w:start w:val="2"/>
      <w:numFmt w:val="decimal"/>
      <w:lvlText w:val="%1.%2."/>
      <w:lvlJc w:val="left"/>
      <w:pPr>
        <w:ind w:left="720" w:hanging="720"/>
      </w:pPr>
      <w:rPr>
        <w:rFonts w:ascii="Verdana" w:eastAsia="Times New Roman" w:hAnsi="Verdana" w:cs="Verdana"/>
        <w:iCs/>
        <w:sz w:val="16"/>
        <w:szCs w:val="16"/>
      </w:rPr>
    </w:lvl>
    <w:lvl w:ilvl="2">
      <w:start w:val="3"/>
      <w:numFmt w:val="decimal"/>
      <w:lvlText w:val="%1.%2.%3."/>
      <w:lvlJc w:val="left"/>
      <w:pPr>
        <w:ind w:left="720" w:hanging="720"/>
      </w:pPr>
      <w:rPr>
        <w:rFonts w:ascii="Verdana" w:eastAsia="Times New Roman" w:hAnsi="Verdana" w:cs="Verdana"/>
        <w:iCs/>
        <w:sz w:val="16"/>
        <w:szCs w:val="16"/>
      </w:rPr>
    </w:lvl>
    <w:lvl w:ilvl="3">
      <w:start w:val="1"/>
      <w:numFmt w:val="decimal"/>
      <w:lvlText w:val="%1.%2.%3.%4."/>
      <w:lvlJc w:val="left"/>
      <w:pPr>
        <w:ind w:left="1080" w:hanging="1080"/>
      </w:pPr>
      <w:rPr>
        <w:rFonts w:ascii="Verdana" w:eastAsia="Times New Roman" w:hAnsi="Verdana" w:cs="Verdana"/>
        <w:iCs/>
        <w:sz w:val="16"/>
        <w:szCs w:val="16"/>
      </w:rPr>
    </w:lvl>
    <w:lvl w:ilvl="4">
      <w:start w:val="1"/>
      <w:numFmt w:val="decimal"/>
      <w:lvlText w:val="%1.%2.%3.%4.%5."/>
      <w:lvlJc w:val="left"/>
      <w:pPr>
        <w:ind w:left="1080" w:hanging="1080"/>
      </w:pPr>
      <w:rPr>
        <w:rFonts w:ascii="Verdana" w:eastAsia="Times New Roman" w:hAnsi="Verdana" w:cs="Verdana"/>
        <w:iCs/>
        <w:sz w:val="16"/>
        <w:szCs w:val="16"/>
      </w:rPr>
    </w:lvl>
    <w:lvl w:ilvl="5">
      <w:start w:val="1"/>
      <w:numFmt w:val="decimal"/>
      <w:lvlText w:val="%1.%2.%3.%4.%5.%6."/>
      <w:lvlJc w:val="left"/>
      <w:pPr>
        <w:ind w:left="1440" w:hanging="1440"/>
      </w:pPr>
      <w:rPr>
        <w:rFonts w:ascii="Verdana" w:eastAsia="Times New Roman" w:hAnsi="Verdana" w:cs="Verdana"/>
        <w:iCs/>
        <w:sz w:val="16"/>
        <w:szCs w:val="16"/>
      </w:rPr>
    </w:lvl>
    <w:lvl w:ilvl="6">
      <w:start w:val="1"/>
      <w:numFmt w:val="decimal"/>
      <w:lvlText w:val="%1.%2.%3.%4.%5.%6.%7."/>
      <w:lvlJc w:val="left"/>
      <w:pPr>
        <w:ind w:left="1440" w:hanging="1440"/>
      </w:pPr>
      <w:rPr>
        <w:rFonts w:ascii="Verdana" w:eastAsia="Times New Roman" w:hAnsi="Verdana" w:cs="Verdana"/>
        <w:iCs/>
        <w:sz w:val="16"/>
        <w:szCs w:val="16"/>
      </w:rPr>
    </w:lvl>
    <w:lvl w:ilvl="7">
      <w:start w:val="1"/>
      <w:numFmt w:val="decimal"/>
      <w:lvlText w:val="%1.%2.%3.%4.%5.%6.%7.%8."/>
      <w:lvlJc w:val="left"/>
      <w:pPr>
        <w:ind w:left="1800" w:hanging="1800"/>
      </w:pPr>
      <w:rPr>
        <w:rFonts w:ascii="Verdana" w:eastAsia="Times New Roman" w:hAnsi="Verdana" w:cs="Verdana"/>
        <w:iCs/>
        <w:sz w:val="16"/>
        <w:szCs w:val="16"/>
      </w:rPr>
    </w:lvl>
    <w:lvl w:ilvl="8">
      <w:start w:val="1"/>
      <w:numFmt w:val="decimal"/>
      <w:lvlText w:val="%1.%2.%3.%4.%5.%6.%7.%8.%9."/>
      <w:lvlJc w:val="left"/>
      <w:pPr>
        <w:ind w:left="1800" w:hanging="1800"/>
      </w:pPr>
      <w:rPr>
        <w:rFonts w:ascii="Verdana" w:eastAsia="Times New Roman" w:hAnsi="Verdana" w:cs="Verdana"/>
        <w:iCs/>
        <w:sz w:val="16"/>
        <w:szCs w:val="16"/>
      </w:rPr>
    </w:lvl>
  </w:abstractNum>
  <w:abstractNum w:abstractNumId="7" w15:restartNumberingAfterBreak="0">
    <w:nsid w:val="26513212"/>
    <w:multiLevelType w:val="multilevel"/>
    <w:tmpl w:val="41023FE8"/>
    <w:styleLink w:val="WW8Num18"/>
    <w:lvl w:ilvl="0">
      <w:start w:val="1"/>
      <w:numFmt w:val="decimal"/>
      <w:lvlText w:val="%1."/>
      <w:lvlJc w:val="left"/>
      <w:pPr>
        <w:ind w:left="360" w:hanging="360"/>
      </w:pPr>
      <w:rPr>
        <w:rFonts w:ascii="Verdana" w:hAnsi="Verdana" w:cs="Verdana"/>
        <w:sz w:val="16"/>
        <w:szCs w:val="16"/>
        <w:lang w:eastAsia="pl-PL"/>
      </w:rPr>
    </w:lvl>
    <w:lvl w:ilvl="1">
      <w:start w:val="1"/>
      <w:numFmt w:val="decimal"/>
      <w:lvlText w:val="%1.%2."/>
      <w:lvlJc w:val="left"/>
      <w:pPr>
        <w:ind w:left="855" w:hanging="495"/>
      </w:pPr>
      <w:rPr>
        <w:rFonts w:ascii="Verdana" w:hAnsi="Verdana" w:cs="Verdana"/>
        <w:sz w:val="16"/>
        <w:szCs w:val="16"/>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2A661B"/>
    <w:multiLevelType w:val="multilevel"/>
    <w:tmpl w:val="D50CCB6E"/>
    <w:styleLink w:val="WW8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D030C9"/>
    <w:multiLevelType w:val="multilevel"/>
    <w:tmpl w:val="786E920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2A7902"/>
    <w:multiLevelType w:val="multilevel"/>
    <w:tmpl w:val="118C72A8"/>
    <w:styleLink w:val="WW8Num14"/>
    <w:lvl w:ilvl="0">
      <w:start w:val="1"/>
      <w:numFmt w:val="decimal"/>
      <w:lvlText w:val="%1."/>
      <w:lvlJc w:val="left"/>
      <w:pPr>
        <w:ind w:left="360" w:hanging="360"/>
      </w:pPr>
      <w:rPr>
        <w:rFonts w:ascii="Verdana" w:hAnsi="Verdana" w:cs="Verdana"/>
        <w:sz w:val="16"/>
        <w:szCs w:val="16"/>
        <w:lang w:eastAsia="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83C2337"/>
    <w:multiLevelType w:val="multilevel"/>
    <w:tmpl w:val="5392623C"/>
    <w:styleLink w:val="WW8Num21"/>
    <w:lvl w:ilvl="0">
      <w:start w:val="1"/>
      <w:numFmt w:val="decimal"/>
      <w:lvlText w:val="%1."/>
      <w:lvlJc w:val="left"/>
      <w:pPr>
        <w:ind w:left="360" w:hanging="360"/>
      </w:pPr>
      <w:rPr>
        <w:rFonts w:ascii="Verdana" w:hAnsi="Verdana" w:cs="Verdana"/>
        <w:bCs/>
        <w:sz w:val="16"/>
        <w:szCs w:val="16"/>
        <w:lang w:eastAsia="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10F186E"/>
    <w:multiLevelType w:val="multilevel"/>
    <w:tmpl w:val="B6322316"/>
    <w:styleLink w:val="WW8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92C5AC1"/>
    <w:multiLevelType w:val="multilevel"/>
    <w:tmpl w:val="DF30AF02"/>
    <w:styleLink w:val="WW8Num31"/>
    <w:lvl w:ilvl="0">
      <w:start w:val="1"/>
      <w:numFmt w:val="decimal"/>
      <w:lvlText w:val="%1."/>
      <w:lvlJc w:val="left"/>
      <w:pPr>
        <w:ind w:left="360" w:hanging="360"/>
      </w:pPr>
      <w:rPr>
        <w:rFonts w:ascii="Verdana" w:hAnsi="Verdana" w:cs="Verdana"/>
        <w:sz w:val="16"/>
        <w:szCs w:val="16"/>
        <w:lang w:eastAsia="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1263A0"/>
    <w:multiLevelType w:val="hybridMultilevel"/>
    <w:tmpl w:val="D530106C"/>
    <w:lvl w:ilvl="0" w:tplc="436868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B2CBE"/>
    <w:multiLevelType w:val="multilevel"/>
    <w:tmpl w:val="4EDA8FDA"/>
    <w:styleLink w:val="WW8Num26"/>
    <w:lvl w:ilvl="0">
      <w:start w:val="1"/>
      <w:numFmt w:val="decimal"/>
      <w:lvlText w:val="%1."/>
      <w:lvlJc w:val="left"/>
      <w:pPr>
        <w:ind w:left="720" w:hanging="360"/>
      </w:pPr>
      <w:rPr>
        <w:rFonts w:ascii="Verdana" w:eastAsia="Arial" w:hAnsi="Verdana" w:cs="Verdana"/>
        <w:bCs/>
        <w:sz w:val="16"/>
        <w:szCs w:val="16"/>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B22197F"/>
    <w:multiLevelType w:val="multilevel"/>
    <w:tmpl w:val="9D72AD9A"/>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0"/>
  </w:num>
  <w:num w:numId="4">
    <w:abstractNumId w:val="1"/>
  </w:num>
  <w:num w:numId="5">
    <w:abstractNumId w:val="2"/>
  </w:num>
  <w:num w:numId="6">
    <w:abstractNumId w:val="19"/>
  </w:num>
  <w:num w:numId="7">
    <w:abstractNumId w:val="18"/>
  </w:num>
  <w:num w:numId="8">
    <w:abstractNumId w:val="22"/>
  </w:num>
  <w:num w:numId="9">
    <w:abstractNumId w:val="17"/>
  </w:num>
  <w:num w:numId="10">
    <w:abstractNumId w:val="21"/>
  </w:num>
  <w:num w:numId="11">
    <w:abstractNumId w:val="23"/>
  </w:num>
  <w:num w:numId="12">
    <w:abstractNumId w:val="15"/>
  </w:num>
  <w:num w:numId="13">
    <w:abstractNumId w:val="4"/>
  </w:num>
  <w:num w:numId="14">
    <w:abstractNumId w:val="13"/>
  </w:num>
  <w:num w:numId="15">
    <w:abstractNumId w:val="11"/>
  </w:num>
  <w:num w:numId="16">
    <w:abstractNumId w:val="7"/>
  </w:num>
  <w:num w:numId="17">
    <w:abstractNumId w:val="3"/>
  </w:num>
  <w:num w:numId="18">
    <w:abstractNumId w:val="12"/>
  </w:num>
  <w:num w:numId="19">
    <w:abstractNumId w:val="9"/>
  </w:num>
  <w:num w:numId="20">
    <w:abstractNumId w:val="6"/>
  </w:num>
  <w:num w:numId="21">
    <w:abstractNumId w:val="20"/>
  </w:num>
  <w:num w:numId="22">
    <w:abstractNumId w:val="24"/>
  </w:num>
  <w:num w:numId="23">
    <w:abstractNumId w:val="10"/>
  </w:num>
  <w:num w:numId="24">
    <w:abstractNumId w:val="16"/>
  </w:num>
  <w:num w:numId="25">
    <w:abstractNumId w:val="11"/>
    <w:lvlOverride w:ilvl="0">
      <w:startOverride w:val="1"/>
    </w:lvlOverride>
  </w:num>
  <w:num w:numId="26">
    <w:abstractNumId w:val="16"/>
    <w:lvlOverride w:ilvl="0">
      <w:startOverride w:val="1"/>
    </w:lvlOverride>
  </w:num>
  <w:num w:numId="27">
    <w:abstractNumId w:val="12"/>
    <w:lvlOverride w:ilvl="0">
      <w:startOverride w:val="1"/>
    </w:lvlOverride>
  </w:num>
  <w:num w:numId="28">
    <w:abstractNumId w:val="7"/>
    <w:lvlOverride w:ilvl="0">
      <w:startOverride w:val="1"/>
    </w:lvlOverride>
  </w:num>
  <w:num w:numId="29">
    <w:abstractNumId w:val="3"/>
    <w:lvlOverride w:ilvl="0">
      <w:startOverride w:val="1"/>
    </w:lvlOverride>
  </w:num>
  <w:num w:numId="30">
    <w:abstractNumId w:val="24"/>
    <w:lvlOverride w:ilvl="0">
      <w:startOverride w:val="1"/>
    </w:lvlOverride>
  </w:num>
  <w:num w:numId="31">
    <w:abstractNumId w:val="9"/>
    <w:lvlOverride w:ilvl="0">
      <w:startOverride w:val="1"/>
    </w:lvlOverride>
  </w:num>
  <w:num w:numId="32">
    <w:abstractNumId w:val="4"/>
    <w:lvlOverride w:ilvl="0">
      <w:startOverride w:val="1"/>
    </w:lvlOverride>
  </w:num>
  <w:num w:numId="33">
    <w:abstractNumId w:val="10"/>
    <w:lvlOverride w:ilvl="0">
      <w:startOverride w:val="1"/>
    </w:lvlOverride>
  </w:num>
  <w:num w:numId="34">
    <w:abstractNumId w:val="13"/>
    <w:lvlOverride w:ilvl="0">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C786C"/>
    <w:rsid w:val="001D67D8"/>
    <w:rsid w:val="001E05C1"/>
    <w:rsid w:val="001E4A71"/>
    <w:rsid w:val="00233728"/>
    <w:rsid w:val="00270A0B"/>
    <w:rsid w:val="00310E1C"/>
    <w:rsid w:val="003B53E8"/>
    <w:rsid w:val="004050DB"/>
    <w:rsid w:val="004E30BB"/>
    <w:rsid w:val="00643B72"/>
    <w:rsid w:val="006947ED"/>
    <w:rsid w:val="00695C02"/>
    <w:rsid w:val="006D668D"/>
    <w:rsid w:val="007C13DA"/>
    <w:rsid w:val="007E173E"/>
    <w:rsid w:val="007E3857"/>
    <w:rsid w:val="008F2DDF"/>
    <w:rsid w:val="00941D13"/>
    <w:rsid w:val="00A27910"/>
    <w:rsid w:val="00AE1887"/>
    <w:rsid w:val="00B46178"/>
    <w:rsid w:val="00B644B3"/>
    <w:rsid w:val="00BA27F4"/>
    <w:rsid w:val="00C509B2"/>
    <w:rsid w:val="00D10CA7"/>
    <w:rsid w:val="00E13EA3"/>
    <w:rsid w:val="00E16F24"/>
    <w:rsid w:val="00E21598"/>
    <w:rsid w:val="00E21B91"/>
    <w:rsid w:val="00E64D12"/>
    <w:rsid w:val="00E913B3"/>
    <w:rsid w:val="00F21359"/>
    <w:rsid w:val="00F36972"/>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7ED"/>
    <w:pPr>
      <w:suppressAutoHyphens/>
      <w:spacing w:after="0" w:line="240" w:lineRule="auto"/>
    </w:pPr>
    <w:rPr>
      <w:rFonts w:ascii="Arial" w:eastAsia="Times New Roman" w:hAnsi="Arial" w:cs="Arial"/>
      <w:kern w:val="2"/>
      <w:sz w:val="24"/>
      <w:szCs w:val="20"/>
      <w:lang w:eastAsia="ar-SA"/>
    </w:rPr>
  </w:style>
  <w:style w:type="paragraph" w:styleId="Nagwek1">
    <w:name w:val="heading 1"/>
    <w:basedOn w:val="Standard"/>
    <w:next w:val="Standard"/>
    <w:link w:val="Nagwek1Znak"/>
    <w:rsid w:val="001D67D8"/>
    <w:pPr>
      <w:keepNext/>
      <w:spacing w:before="240" w:after="60"/>
      <w:outlineLvl w:val="0"/>
    </w:pPr>
    <w:rPr>
      <w:rFonts w:eastAsia="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pPr>
  </w:style>
  <w:style w:type="character" w:customStyle="1" w:styleId="StopkaZnak">
    <w:name w:val="Stopka Znak"/>
    <w:basedOn w:val="Domylnaczcionkaakapitu"/>
    <w:link w:val="Stopka"/>
    <w:uiPriority w:val="99"/>
    <w:rsid w:val="007E3857"/>
  </w:style>
  <w:style w:type="paragraph" w:styleId="Tekstpodstawowywcity">
    <w:name w:val="Body Text Indent"/>
    <w:basedOn w:val="Normalny"/>
    <w:link w:val="TekstpodstawowywcityZnak"/>
    <w:semiHidden/>
    <w:unhideWhenUsed/>
    <w:rsid w:val="006947ED"/>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semiHidden/>
    <w:rsid w:val="006947ED"/>
    <w:rPr>
      <w:rFonts w:ascii="Verdana" w:eastAsia="Times New Roman" w:hAnsi="Verdana" w:cs="Verdana"/>
      <w:kern w:val="2"/>
      <w:sz w:val="18"/>
      <w:szCs w:val="20"/>
      <w:lang w:eastAsia="ar-SA"/>
    </w:rPr>
  </w:style>
  <w:style w:type="paragraph" w:styleId="Tekstprzypisudolnego">
    <w:name w:val="footnote text"/>
    <w:basedOn w:val="Normalny"/>
    <w:link w:val="TekstprzypisudolnegoZnak"/>
    <w:uiPriority w:val="99"/>
    <w:unhideWhenUsed/>
    <w:rsid w:val="006947ED"/>
    <w:rPr>
      <w:sz w:val="20"/>
    </w:rPr>
  </w:style>
  <w:style w:type="character" w:customStyle="1" w:styleId="TekstprzypisudolnegoZnak">
    <w:name w:val="Tekst przypisu dolnego Znak"/>
    <w:basedOn w:val="Domylnaczcionkaakapitu"/>
    <w:link w:val="Tekstprzypisudolnego"/>
    <w:uiPriority w:val="99"/>
    <w:rsid w:val="006947ED"/>
    <w:rPr>
      <w:rFonts w:ascii="Arial" w:eastAsia="Times New Roman" w:hAnsi="Arial" w:cs="Arial"/>
      <w:kern w:val="2"/>
      <w:sz w:val="20"/>
      <w:szCs w:val="20"/>
      <w:lang w:eastAsia="ar-SA"/>
    </w:rPr>
  </w:style>
  <w:style w:type="character" w:styleId="Odwoanieprzypisudolnego">
    <w:name w:val="footnote reference"/>
    <w:basedOn w:val="Domylnaczcionkaakapitu"/>
    <w:unhideWhenUsed/>
    <w:rsid w:val="006947ED"/>
    <w:rPr>
      <w:vertAlign w:val="superscript"/>
    </w:rPr>
  </w:style>
  <w:style w:type="paragraph" w:styleId="Akapitzlist">
    <w:name w:val="List Paragraph"/>
    <w:aliases w:val="CW_Lista"/>
    <w:basedOn w:val="Normalny"/>
    <w:link w:val="AkapitzlistZnak"/>
    <w:uiPriority w:val="34"/>
    <w:qFormat/>
    <w:rsid w:val="006947ED"/>
    <w:pPr>
      <w:ind w:left="720"/>
      <w:contextualSpacing/>
    </w:pPr>
  </w:style>
  <w:style w:type="character" w:customStyle="1" w:styleId="Nagwek1Znak">
    <w:name w:val="Nagłówek 1 Znak"/>
    <w:basedOn w:val="Domylnaczcionkaakapitu"/>
    <w:link w:val="Nagwek1"/>
    <w:rsid w:val="001D67D8"/>
    <w:rPr>
      <w:rFonts w:ascii="Arial" w:eastAsia="Arial" w:hAnsi="Arial" w:cs="Arial"/>
      <w:b/>
      <w:bCs/>
      <w:kern w:val="3"/>
      <w:sz w:val="32"/>
      <w:szCs w:val="32"/>
      <w:lang w:eastAsia="zh-CN"/>
    </w:rPr>
  </w:style>
  <w:style w:type="paragraph" w:customStyle="1" w:styleId="Standard">
    <w:name w:val="Standard"/>
    <w:rsid w:val="001D67D8"/>
    <w:pPr>
      <w:suppressAutoHyphens/>
      <w:autoSpaceDN w:val="0"/>
      <w:spacing w:after="0" w:line="240" w:lineRule="auto"/>
      <w:textAlignment w:val="baseline"/>
    </w:pPr>
    <w:rPr>
      <w:rFonts w:ascii="Arial" w:eastAsia="Times New Roman" w:hAnsi="Arial" w:cs="Arial"/>
      <w:kern w:val="3"/>
      <w:sz w:val="24"/>
      <w:szCs w:val="20"/>
      <w:lang w:eastAsia="zh-CN"/>
    </w:rPr>
  </w:style>
  <w:style w:type="paragraph" w:customStyle="1" w:styleId="Tekstpodstawowy21">
    <w:name w:val="Tekst podstawowy 21"/>
    <w:basedOn w:val="Standard"/>
    <w:rsid w:val="001D67D8"/>
    <w:pPr>
      <w:spacing w:after="120" w:line="480" w:lineRule="auto"/>
    </w:pPr>
  </w:style>
  <w:style w:type="numbering" w:customStyle="1" w:styleId="WW8Num9">
    <w:name w:val="WW8Num9"/>
    <w:basedOn w:val="Bezlisty"/>
    <w:rsid w:val="001D67D8"/>
    <w:pPr>
      <w:numPr>
        <w:numId w:val="13"/>
      </w:numPr>
    </w:pPr>
  </w:style>
  <w:style w:type="numbering" w:customStyle="1" w:styleId="WW8Num11">
    <w:name w:val="WW8Num11"/>
    <w:basedOn w:val="Bezlisty"/>
    <w:rsid w:val="001D67D8"/>
    <w:pPr>
      <w:numPr>
        <w:numId w:val="14"/>
      </w:numPr>
    </w:pPr>
  </w:style>
  <w:style w:type="numbering" w:customStyle="1" w:styleId="WW8Num14">
    <w:name w:val="WW8Num14"/>
    <w:basedOn w:val="Bezlisty"/>
    <w:rsid w:val="001D67D8"/>
    <w:pPr>
      <w:numPr>
        <w:numId w:val="15"/>
      </w:numPr>
    </w:pPr>
  </w:style>
  <w:style w:type="numbering" w:customStyle="1" w:styleId="WW8Num18">
    <w:name w:val="WW8Num18"/>
    <w:basedOn w:val="Bezlisty"/>
    <w:rsid w:val="001D67D8"/>
    <w:pPr>
      <w:numPr>
        <w:numId w:val="16"/>
      </w:numPr>
    </w:pPr>
  </w:style>
  <w:style w:type="numbering" w:customStyle="1" w:styleId="WW8Num19">
    <w:name w:val="WW8Num19"/>
    <w:basedOn w:val="Bezlisty"/>
    <w:rsid w:val="001D67D8"/>
    <w:pPr>
      <w:numPr>
        <w:numId w:val="17"/>
      </w:numPr>
    </w:pPr>
  </w:style>
  <w:style w:type="numbering" w:customStyle="1" w:styleId="WW8Num21">
    <w:name w:val="WW8Num21"/>
    <w:basedOn w:val="Bezlisty"/>
    <w:rsid w:val="001D67D8"/>
    <w:pPr>
      <w:numPr>
        <w:numId w:val="18"/>
      </w:numPr>
    </w:pPr>
  </w:style>
  <w:style w:type="numbering" w:customStyle="1" w:styleId="WW8Num23">
    <w:name w:val="WW8Num23"/>
    <w:basedOn w:val="Bezlisty"/>
    <w:rsid w:val="001D67D8"/>
    <w:pPr>
      <w:numPr>
        <w:numId w:val="19"/>
      </w:numPr>
    </w:pPr>
  </w:style>
  <w:style w:type="numbering" w:customStyle="1" w:styleId="WW8Num25">
    <w:name w:val="WW8Num25"/>
    <w:basedOn w:val="Bezlisty"/>
    <w:rsid w:val="001D67D8"/>
    <w:pPr>
      <w:numPr>
        <w:numId w:val="20"/>
      </w:numPr>
    </w:pPr>
  </w:style>
  <w:style w:type="numbering" w:customStyle="1" w:styleId="WW8Num26">
    <w:name w:val="WW8Num26"/>
    <w:basedOn w:val="Bezlisty"/>
    <w:rsid w:val="001D67D8"/>
    <w:pPr>
      <w:numPr>
        <w:numId w:val="21"/>
      </w:numPr>
    </w:pPr>
  </w:style>
  <w:style w:type="numbering" w:customStyle="1" w:styleId="WW8Num29">
    <w:name w:val="WW8Num29"/>
    <w:basedOn w:val="Bezlisty"/>
    <w:rsid w:val="001D67D8"/>
    <w:pPr>
      <w:numPr>
        <w:numId w:val="22"/>
      </w:numPr>
    </w:pPr>
  </w:style>
  <w:style w:type="numbering" w:customStyle="1" w:styleId="WW8Num30">
    <w:name w:val="WW8Num30"/>
    <w:basedOn w:val="Bezlisty"/>
    <w:rsid w:val="001D67D8"/>
    <w:pPr>
      <w:numPr>
        <w:numId w:val="23"/>
      </w:numPr>
    </w:pPr>
  </w:style>
  <w:style w:type="numbering" w:customStyle="1" w:styleId="WW8Num31">
    <w:name w:val="WW8Num31"/>
    <w:basedOn w:val="Bezlisty"/>
    <w:rsid w:val="001D67D8"/>
    <w:pPr>
      <w:numPr>
        <w:numId w:val="24"/>
      </w:numPr>
    </w:pPr>
  </w:style>
  <w:style w:type="character" w:customStyle="1" w:styleId="TekstprzypisudolnegoZnak1">
    <w:name w:val="Tekst przypisu dolnego Znak1"/>
    <w:basedOn w:val="Domylnaczcionkaakapitu"/>
    <w:uiPriority w:val="99"/>
    <w:semiHidden/>
    <w:rsid w:val="001D67D8"/>
    <w:rPr>
      <w:rFonts w:cs="Mangal"/>
      <w:sz w:val="20"/>
      <w:szCs w:val="18"/>
    </w:rPr>
  </w:style>
  <w:style w:type="character" w:customStyle="1" w:styleId="AkapitzlistZnak">
    <w:name w:val="Akapit z listą Znak"/>
    <w:aliases w:val="CW_Lista Znak"/>
    <w:link w:val="Akapitzlist"/>
    <w:uiPriority w:val="34"/>
    <w:locked/>
    <w:rsid w:val="001D67D8"/>
    <w:rPr>
      <w:rFonts w:ascii="Arial" w:eastAsia="Times New Roman" w:hAnsi="Arial" w:cs="Arial"/>
      <w:kern w:val="2"/>
      <w:sz w:val="24"/>
      <w:szCs w:val="20"/>
      <w:lang w:eastAsia="ar-SA"/>
    </w:rPr>
  </w:style>
  <w:style w:type="paragraph" w:styleId="Tekstdymka">
    <w:name w:val="Balloon Text"/>
    <w:basedOn w:val="Normalny"/>
    <w:link w:val="TekstdymkaZnak"/>
    <w:uiPriority w:val="99"/>
    <w:semiHidden/>
    <w:unhideWhenUsed/>
    <w:rsid w:val="00E16F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6F24"/>
    <w:rPr>
      <w:rFonts w:ascii="Segoe UI" w:eastAsia="Times New Roman" w:hAnsi="Segoe UI" w:cs="Segoe UI"/>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657F-08C1-4861-B796-56A2BA93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3411</Words>
  <Characters>20467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Kreps</dc:creator>
  <cp:keywords/>
  <dc:description/>
  <cp:lastModifiedBy>Radosław Cieplak</cp:lastModifiedBy>
  <cp:revision>13</cp:revision>
  <cp:lastPrinted>2019-05-10T09:46:00Z</cp:lastPrinted>
  <dcterms:created xsi:type="dcterms:W3CDTF">2019-03-04T10:26:00Z</dcterms:created>
  <dcterms:modified xsi:type="dcterms:W3CDTF">2019-05-10T09:46:00Z</dcterms:modified>
</cp:coreProperties>
</file>