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08AB60E" w:rsidR="0067588A" w:rsidRPr="00A257FB" w:rsidRDefault="000A5D28" w:rsidP="003B09C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2294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57</w:t>
            </w:r>
            <w:r w:rsidR="003B09C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.308.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6CFB7B50" w:rsidR="0067588A" w:rsidRPr="00A257FB" w:rsidRDefault="00113FC7" w:rsidP="0082294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822948">
              <w:rPr>
                <w:rFonts w:ascii="Arial" w:hAnsi="Arial" w:cs="Arial"/>
                <w:sz w:val="20"/>
                <w:szCs w:val="20"/>
              </w:rPr>
              <w:t>08.11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095BF710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822948">
        <w:rPr>
          <w:rFonts w:ascii="Arial" w:hAnsi="Arial" w:cs="Arial"/>
          <w:b/>
          <w:sz w:val="20"/>
          <w:szCs w:val="20"/>
        </w:rPr>
        <w:t>57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34A90EC1" w14:textId="77777777" w:rsidR="00822948" w:rsidRDefault="00822948" w:rsidP="00822948">
      <w:pPr>
        <w:pStyle w:val="ogloszenie"/>
        <w:rPr>
          <w:rFonts w:cs="Arial"/>
          <w:b/>
          <w:bCs/>
          <w:color w:val="000000"/>
        </w:rPr>
      </w:pPr>
    </w:p>
    <w:p w14:paraId="1EE4DAF6" w14:textId="77777777" w:rsidR="00822948" w:rsidRPr="00822948" w:rsidRDefault="00822948" w:rsidP="00822948">
      <w:pPr>
        <w:pStyle w:val="ogloszenie"/>
        <w:jc w:val="center"/>
        <w:rPr>
          <w:rFonts w:cs="Arial"/>
          <w:b/>
          <w:bCs/>
          <w:color w:val="000000"/>
        </w:rPr>
      </w:pPr>
      <w:r w:rsidRPr="00822948">
        <w:rPr>
          <w:rFonts w:cs="Arial"/>
          <w:b/>
          <w:bCs/>
          <w:color w:val="000000"/>
        </w:rPr>
        <w:t xml:space="preserve">Dostawa sprzętu jednorazowego dla potrzeb Szpitala Powiatowego w Zawierciu </w:t>
      </w:r>
    </w:p>
    <w:p w14:paraId="42C44F08" w14:textId="77777777" w:rsidR="00D26FC2" w:rsidRDefault="00D26FC2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35F015F7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822948">
        <w:rPr>
          <w:rFonts w:cs="Arial"/>
        </w:rPr>
        <w:t xml:space="preserve"> z </w:t>
      </w:r>
      <w:proofErr w:type="spellStart"/>
      <w:r w:rsidR="00822948">
        <w:rPr>
          <w:rFonts w:cs="Arial"/>
        </w:rPr>
        <w:t>późn</w:t>
      </w:r>
      <w:proofErr w:type="spellEnd"/>
      <w:r w:rsidR="00822948">
        <w:rPr>
          <w:rFonts w:cs="Arial"/>
        </w:rPr>
        <w:t>. zm.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Pr="00427223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6A2BACE" w14:textId="1D583518" w:rsidR="00427223" w:rsidRPr="00427223" w:rsidRDefault="00427223" w:rsidP="00427223">
      <w:pPr>
        <w:pStyle w:val="ogloszenie"/>
        <w:numPr>
          <w:ilvl w:val="0"/>
          <w:numId w:val="6"/>
        </w:numPr>
        <w:jc w:val="both"/>
        <w:rPr>
          <w:rFonts w:cs="Arial"/>
          <w:b/>
        </w:rPr>
      </w:pPr>
      <w:r w:rsidRPr="00427223">
        <w:rPr>
          <w:rFonts w:cs="Arial"/>
          <w:b/>
        </w:rPr>
        <w:t>Balton Sp. z o.o.; ul. Nowy Świat 7/14; Warszawa 00-496</w:t>
      </w:r>
    </w:p>
    <w:p w14:paraId="3AE356D9" w14:textId="77777777" w:rsidR="00D41F31" w:rsidRPr="00713928" w:rsidRDefault="00D41F31" w:rsidP="00904033">
      <w:pPr>
        <w:pStyle w:val="ogloszenie"/>
        <w:jc w:val="both"/>
        <w:rPr>
          <w:rFonts w:cs="Arial"/>
        </w:rPr>
      </w:pPr>
    </w:p>
    <w:p w14:paraId="652330F7" w14:textId="54D7F396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 1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zgodnie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</w:t>
      </w:r>
      <w:r w:rsidR="007C19AB" w:rsidRPr="007C19AB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="00427223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</w:t>
      </w:r>
      <w:r w:rsidR="003B09C9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.</w:t>
      </w:r>
      <w:r w:rsidR="00427223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2 </w:t>
      </w:r>
      <w:r w:rsidR="003B09C9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pkt. 1 </w:t>
      </w:r>
      <w:r w:rsidR="00427223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lit. a</w:t>
      </w:r>
      <w:r w:rsidR="007C19AB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="007C19AB"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ustawy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proofErr w:type="spellStart"/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="0042722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10</w:t>
      </w:r>
      <w:r w:rsid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.11.2022 r.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4FADBAD0" w14:textId="77777777" w:rsidR="00B73CA3" w:rsidRDefault="00B73CA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6E4AEDA" w14:textId="473744D0" w:rsidR="00B73CA3" w:rsidRPr="0046085C" w:rsidRDefault="00B73CA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B73CA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Ponadto Zamawiający, na podstawie art. 255 pkt 1 </w:t>
      </w:r>
      <w:proofErr w:type="spellStart"/>
      <w:r w:rsidRPr="00B73CA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B73CA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, unieważnia przedmiotowe postępowanie </w:t>
      </w:r>
      <w:r w:rsidRPr="00B73CA3">
        <w:rPr>
          <w:rFonts w:ascii="Arial" w:eastAsia="Times New Roman" w:hAnsi="Arial" w:cs="Arial"/>
          <w:color w:val="00000A"/>
          <w:sz w:val="20"/>
          <w:szCs w:val="20"/>
          <w:lang w:eastAsia="pl-PL"/>
        </w:rPr>
        <w:br/>
        <w:t xml:space="preserve">w zakresie pakietu </w:t>
      </w:r>
      <w:r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nr 2</w:t>
      </w:r>
      <w:r w:rsidRPr="00B73CA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,</w:t>
      </w:r>
      <w:r w:rsidRPr="00B73CA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bowiem nie złożono żadnej oferty.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94782EC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</w:t>
      </w:r>
      <w:r w:rsidR="003B09C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 Zamawiający podaje informację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 złożon</w:t>
      </w:r>
      <w:r w:rsidR="003B09C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ej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</w:t>
      </w:r>
      <w:r w:rsidR="003B09C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745B7B1A" w14:textId="6C9DE36C" w:rsidR="00DF708C" w:rsidRDefault="00DF708C" w:rsidP="00904033">
      <w:pPr>
        <w:pStyle w:val="ogloszenie"/>
        <w:jc w:val="both"/>
        <w:rPr>
          <w:rFonts w:cs="Arial"/>
        </w:rPr>
      </w:pPr>
    </w:p>
    <w:p w14:paraId="3C9CFBAF" w14:textId="77777777" w:rsidR="00427223" w:rsidRDefault="00427223" w:rsidP="00904033">
      <w:pPr>
        <w:pStyle w:val="ogloszenie"/>
        <w:jc w:val="both"/>
        <w:rPr>
          <w:rFonts w:cs="Arial"/>
        </w:rPr>
      </w:pP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3073"/>
        <w:gridCol w:w="1559"/>
        <w:gridCol w:w="1321"/>
        <w:gridCol w:w="947"/>
        <w:gridCol w:w="1349"/>
        <w:gridCol w:w="964"/>
        <w:gridCol w:w="27"/>
      </w:tblGrid>
      <w:tr w:rsidR="00427223" w:rsidRPr="00427223" w14:paraId="26C490C0" w14:textId="77777777" w:rsidTr="00ED2215">
        <w:trPr>
          <w:trHeight w:val="332"/>
          <w:jc w:val="center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BBC03" w14:textId="77777777" w:rsidR="00427223" w:rsidRPr="00427223" w:rsidRDefault="00427223" w:rsidP="00427223">
            <w:pPr>
              <w:pStyle w:val="ogloszenie"/>
              <w:jc w:val="center"/>
              <w:rPr>
                <w:rFonts w:cs="Arial"/>
                <w:b/>
              </w:rPr>
            </w:pPr>
            <w:r w:rsidRPr="00427223">
              <w:rPr>
                <w:rFonts w:cs="Arial"/>
                <w:b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89628" w14:textId="77777777" w:rsidR="00427223" w:rsidRPr="00427223" w:rsidRDefault="00427223" w:rsidP="00427223">
            <w:pPr>
              <w:pStyle w:val="ogloszenie"/>
              <w:jc w:val="center"/>
              <w:rPr>
                <w:rFonts w:cs="Arial"/>
                <w:b/>
              </w:rPr>
            </w:pPr>
            <w:r w:rsidRPr="00427223">
              <w:rPr>
                <w:rFonts w:cs="Arial"/>
                <w:b/>
              </w:rPr>
              <w:t>A. Cena brutto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558EA" w14:textId="2C6FA8AC" w:rsidR="00427223" w:rsidRPr="00427223" w:rsidRDefault="00427223" w:rsidP="00427223">
            <w:pPr>
              <w:pStyle w:val="ogloszenie"/>
              <w:jc w:val="center"/>
              <w:rPr>
                <w:rFonts w:cs="Arial"/>
                <w:b/>
              </w:rPr>
            </w:pPr>
            <w:r w:rsidRPr="00427223">
              <w:rPr>
                <w:rFonts w:cs="Arial"/>
                <w:b/>
              </w:rPr>
              <w:t>B. Termin realizacji zamówienia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7C9" w14:textId="77777777" w:rsidR="00427223" w:rsidRPr="00427223" w:rsidRDefault="00427223" w:rsidP="00427223">
            <w:pPr>
              <w:pStyle w:val="ogloszenie"/>
              <w:jc w:val="center"/>
              <w:rPr>
                <w:rFonts w:cs="Arial"/>
                <w:b/>
              </w:rPr>
            </w:pPr>
            <w:r w:rsidRPr="00427223">
              <w:rPr>
                <w:rFonts w:cs="Arial"/>
                <w:b/>
              </w:rPr>
              <w:t>Liczba przyznanych punktów</w:t>
            </w:r>
          </w:p>
        </w:tc>
      </w:tr>
      <w:tr w:rsidR="00427223" w:rsidRPr="00427223" w14:paraId="4548113A" w14:textId="77777777" w:rsidTr="00ED2215">
        <w:trPr>
          <w:gridAfter w:val="1"/>
          <w:wAfter w:w="27" w:type="dxa"/>
          <w:trHeight w:val="547"/>
          <w:jc w:val="center"/>
        </w:trPr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CA59" w14:textId="77777777" w:rsidR="00427223" w:rsidRPr="00427223" w:rsidRDefault="00427223" w:rsidP="00427223">
            <w:pPr>
              <w:pStyle w:val="ogloszenie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A5CE" w14:textId="77777777" w:rsidR="00427223" w:rsidRPr="00427223" w:rsidRDefault="00427223" w:rsidP="00427223">
            <w:pPr>
              <w:pStyle w:val="ogloszenie"/>
              <w:jc w:val="both"/>
              <w:rPr>
                <w:rFonts w:cs="Arial"/>
                <w:b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1C6" w14:textId="77777777" w:rsidR="00427223" w:rsidRPr="00427223" w:rsidRDefault="00427223" w:rsidP="00427223">
            <w:pPr>
              <w:pStyle w:val="ogloszenie"/>
              <w:jc w:val="both"/>
              <w:rPr>
                <w:rFonts w:cs="Arial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2CC6" w14:textId="77777777" w:rsidR="00427223" w:rsidRPr="00427223" w:rsidRDefault="00427223" w:rsidP="00427223">
            <w:pPr>
              <w:pStyle w:val="ogloszenie"/>
              <w:jc w:val="both"/>
              <w:rPr>
                <w:rFonts w:cs="Arial"/>
                <w:b/>
              </w:rPr>
            </w:pPr>
            <w:r w:rsidRPr="00427223">
              <w:rPr>
                <w:rFonts w:cs="Arial"/>
                <w:b/>
              </w:rPr>
              <w:t>A. Cena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B96" w14:textId="77777777" w:rsidR="00427223" w:rsidRPr="00427223" w:rsidRDefault="00427223" w:rsidP="00427223">
            <w:pPr>
              <w:pStyle w:val="ogloszenie"/>
              <w:jc w:val="center"/>
              <w:rPr>
                <w:rFonts w:cs="Arial"/>
                <w:b/>
              </w:rPr>
            </w:pPr>
            <w:r w:rsidRPr="00427223">
              <w:rPr>
                <w:rFonts w:cs="Arial"/>
                <w:b/>
              </w:rPr>
              <w:t>B. Termin realizacji zamówienia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C34C" w14:textId="77777777" w:rsidR="00427223" w:rsidRPr="00427223" w:rsidRDefault="00427223" w:rsidP="00427223">
            <w:pPr>
              <w:pStyle w:val="ogloszenie"/>
              <w:jc w:val="both"/>
              <w:rPr>
                <w:rFonts w:cs="Arial"/>
                <w:b/>
              </w:rPr>
            </w:pPr>
            <w:r w:rsidRPr="00427223">
              <w:rPr>
                <w:rFonts w:cs="Arial"/>
                <w:b/>
              </w:rPr>
              <w:t>Łącznie</w:t>
            </w:r>
          </w:p>
        </w:tc>
      </w:tr>
      <w:tr w:rsidR="00427223" w:rsidRPr="00427223" w14:paraId="60954B16" w14:textId="77777777" w:rsidTr="00ED2215">
        <w:trPr>
          <w:gridAfter w:val="1"/>
          <w:wAfter w:w="27" w:type="dxa"/>
          <w:trHeight w:val="1043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B702" w14:textId="1A0AD3E5" w:rsidR="00427223" w:rsidRPr="00427223" w:rsidRDefault="00427223" w:rsidP="00427223">
            <w:pPr>
              <w:pStyle w:val="ogloszenie"/>
              <w:jc w:val="center"/>
              <w:rPr>
                <w:rFonts w:cs="Arial"/>
                <w:b/>
              </w:rPr>
            </w:pPr>
            <w:r w:rsidRPr="00427223">
              <w:rPr>
                <w:rFonts w:cs="Arial"/>
                <w:b/>
              </w:rPr>
              <w:t xml:space="preserve">Balton Sp. z o.o.  </w:t>
            </w:r>
            <w:r w:rsidRPr="00427223">
              <w:rPr>
                <w:rFonts w:cs="Arial"/>
                <w:b/>
              </w:rPr>
              <w:br/>
              <w:t xml:space="preserve">ul. Nowy Świat 7/14  </w:t>
            </w:r>
            <w:r w:rsidRPr="00427223">
              <w:rPr>
                <w:rFonts w:cs="Arial"/>
                <w:b/>
              </w:rPr>
              <w:br/>
              <w:t>03-152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8DE" w14:textId="77777777" w:rsidR="00427223" w:rsidRPr="00427223" w:rsidRDefault="00427223" w:rsidP="00427223">
            <w:pPr>
              <w:pStyle w:val="ogloszenie"/>
              <w:jc w:val="center"/>
              <w:rPr>
                <w:rFonts w:cs="Arial"/>
              </w:rPr>
            </w:pPr>
            <w:r w:rsidRPr="00427223">
              <w:rPr>
                <w:rFonts w:cs="Arial"/>
              </w:rPr>
              <w:t>228 868,20 zł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147" w14:textId="77777777" w:rsidR="00427223" w:rsidRPr="00427223" w:rsidRDefault="00427223" w:rsidP="00427223">
            <w:pPr>
              <w:pStyle w:val="ogloszenie"/>
              <w:jc w:val="center"/>
              <w:rPr>
                <w:rFonts w:cs="Arial"/>
              </w:rPr>
            </w:pPr>
            <w:r w:rsidRPr="00427223">
              <w:rPr>
                <w:rFonts w:cs="Arial"/>
              </w:rPr>
              <w:t>3 dni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889" w14:textId="77777777" w:rsidR="00427223" w:rsidRPr="00427223" w:rsidRDefault="00427223" w:rsidP="00427223">
            <w:pPr>
              <w:pStyle w:val="ogloszenie"/>
              <w:jc w:val="center"/>
              <w:rPr>
                <w:rFonts w:cs="Arial"/>
              </w:rPr>
            </w:pPr>
            <w:r w:rsidRPr="00427223">
              <w:rPr>
                <w:rFonts w:cs="Arial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CE25" w14:textId="77777777" w:rsidR="00427223" w:rsidRPr="00427223" w:rsidRDefault="00427223" w:rsidP="00427223">
            <w:pPr>
              <w:pStyle w:val="ogloszenie"/>
              <w:jc w:val="center"/>
              <w:rPr>
                <w:rFonts w:cs="Arial"/>
              </w:rPr>
            </w:pPr>
            <w:r w:rsidRPr="00427223">
              <w:rPr>
                <w:rFonts w:cs="Arial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B22" w14:textId="77777777" w:rsidR="00427223" w:rsidRPr="00427223" w:rsidRDefault="00427223" w:rsidP="00427223">
            <w:pPr>
              <w:pStyle w:val="ogloszenie"/>
              <w:jc w:val="center"/>
              <w:rPr>
                <w:rFonts w:cs="Arial"/>
              </w:rPr>
            </w:pPr>
            <w:r w:rsidRPr="00427223">
              <w:rPr>
                <w:rFonts w:cs="Arial"/>
              </w:rPr>
              <w:t>100</w:t>
            </w:r>
          </w:p>
        </w:tc>
      </w:tr>
    </w:tbl>
    <w:p w14:paraId="6D7048EE" w14:textId="77777777" w:rsidR="00427223" w:rsidRDefault="00427223" w:rsidP="00427223">
      <w:pPr>
        <w:pStyle w:val="ogloszenie"/>
        <w:jc w:val="center"/>
        <w:rPr>
          <w:rFonts w:cs="Arial"/>
        </w:rPr>
      </w:pPr>
    </w:p>
    <w:p w14:paraId="07AAC2EF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3D04F0AA" w14:textId="77777777" w:rsidR="00427223" w:rsidRDefault="00427223" w:rsidP="00904033">
      <w:pPr>
        <w:pStyle w:val="ogloszenie"/>
        <w:jc w:val="both"/>
        <w:rPr>
          <w:rFonts w:cs="Arial"/>
        </w:rPr>
      </w:pPr>
      <w:bookmarkStart w:id="0" w:name="_GoBack"/>
      <w:bookmarkEnd w:id="0"/>
    </w:p>
    <w:p w14:paraId="01917930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54067267" w14:textId="09667893" w:rsidR="0046085C" w:rsidRDefault="0046085C" w:rsidP="00904033">
      <w:pPr>
        <w:pStyle w:val="ogloszenie"/>
        <w:jc w:val="both"/>
        <w:rPr>
          <w:rFonts w:cs="Arial"/>
        </w:rPr>
      </w:pPr>
    </w:p>
    <w:p w14:paraId="3B2C513B" w14:textId="2E351642" w:rsidR="00571DC9" w:rsidRDefault="00571DC9" w:rsidP="00904033">
      <w:pPr>
        <w:pStyle w:val="ogloszenie"/>
        <w:jc w:val="both"/>
        <w:rPr>
          <w:rFonts w:cs="Arial"/>
        </w:rPr>
      </w:pPr>
    </w:p>
    <w:p w14:paraId="45A3A2F0" w14:textId="7F1BEA4B" w:rsidR="00571DC9" w:rsidRDefault="00571DC9" w:rsidP="00904033">
      <w:pPr>
        <w:pStyle w:val="ogloszenie"/>
        <w:jc w:val="both"/>
        <w:rPr>
          <w:rFonts w:cs="Arial"/>
        </w:rPr>
      </w:pPr>
    </w:p>
    <w:p w14:paraId="6CF83362" w14:textId="08D8256D" w:rsidR="00F42F1A" w:rsidRDefault="00F42F1A" w:rsidP="00904033">
      <w:pPr>
        <w:pStyle w:val="ogloszenie"/>
        <w:jc w:val="both"/>
        <w:rPr>
          <w:rFonts w:cs="Arial"/>
        </w:rPr>
      </w:pPr>
    </w:p>
    <w:p w14:paraId="52A695F7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5BD40982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707DA5D4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1F4F9B8C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4C0F0221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76D195A2" w14:textId="77777777" w:rsidR="00427223" w:rsidRDefault="00427223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C4DF" w14:textId="77777777" w:rsidR="007E3857" w:rsidRDefault="00B73CA3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CB4D" w14:textId="77777777" w:rsidR="007E3857" w:rsidRDefault="00B73CA3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FA01" w14:textId="77777777" w:rsidR="007E3857" w:rsidRDefault="00B73CA3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81453"/>
    <w:multiLevelType w:val="hybridMultilevel"/>
    <w:tmpl w:val="99B89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B09C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7223"/>
    <w:rsid w:val="00437C31"/>
    <w:rsid w:val="004442F2"/>
    <w:rsid w:val="00445C1D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22948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CA3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4</cp:revision>
  <cp:lastPrinted>2022-09-05T11:09:00Z</cp:lastPrinted>
  <dcterms:created xsi:type="dcterms:W3CDTF">2022-11-08T07:34:00Z</dcterms:created>
  <dcterms:modified xsi:type="dcterms:W3CDTF">2022-11-09T07:35:00Z</dcterms:modified>
</cp:coreProperties>
</file>