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6947ED" w:rsidRDefault="006947ED" w:rsidP="006947ED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6947ED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DZP/PN/</w:t>
      </w:r>
      <w:r w:rsidR="00774009">
        <w:rPr>
          <w:rFonts w:ascii="Verdana" w:eastAsia="SimSun" w:hAnsi="Verdana"/>
          <w:kern w:val="1"/>
          <w:sz w:val="16"/>
          <w:szCs w:val="16"/>
          <w:lang w:eastAsia="zh-CN" w:bidi="hi-IN"/>
        </w:rPr>
        <w:t>1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8/2019</w:t>
      </w:r>
    </w:p>
    <w:p w:rsidR="006947ED" w:rsidRDefault="006947ED" w:rsidP="006947ED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Pr="00153412" w:rsidRDefault="006947ED" w:rsidP="006947ED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Pr="00153412" w:rsidRDefault="006947ED" w:rsidP="006947ED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ISTOTNE POSTANOWIENIA UMOWY DOSTAWY</w:t>
      </w:r>
    </w:p>
    <w:p w:rsidR="006947ED" w:rsidRPr="00153412" w:rsidRDefault="006947ED" w:rsidP="006947ED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6947ED" w:rsidRPr="00153412" w:rsidRDefault="006947ED" w:rsidP="006947ED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6947ED" w:rsidRPr="00153412" w:rsidRDefault="006947ED" w:rsidP="006947ED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Pr="00153412" w:rsidRDefault="006947ED" w:rsidP="006947ED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774009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774009" w:rsidRPr="00774009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1</w:t>
      </w:r>
      <w:r w:rsidRPr="00774009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8/2019 – Dostawa </w:t>
      </w:r>
      <w:r w:rsidR="00053689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preparatów do dezynfekcji – 12</w:t>
      </w:r>
      <w:r w:rsidR="00774009" w:rsidRPr="00774009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pakietów</w:t>
      </w:r>
      <w:r w:rsidR="00774009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6947ED" w:rsidRPr="00153412" w:rsidRDefault="006947ED" w:rsidP="006947ED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Pr="00965EAB" w:rsidRDefault="006947ED" w:rsidP="006947ED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6947ED" w:rsidRDefault="006947ED" w:rsidP="006947ED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</w:p>
    <w:p w:rsidR="006947ED" w:rsidRPr="00DA6FF3" w:rsidRDefault="006947ED" w:rsidP="006947ED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6947ED" w:rsidRDefault="006947ED" w:rsidP="006947ED">
      <w:pPr>
        <w:pStyle w:val="Akapitzlist"/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 xml:space="preserve">W wyniku przeprowadzonego postępowania Wykonawca zobowiązuje się do sukcesywnych dostaw, polegających na sprzedaży </w:t>
      </w:r>
      <w:r w:rsidR="00774009">
        <w:rPr>
          <w:rFonts w:ascii="Verdana" w:hAnsi="Verdana" w:cs="Verdana"/>
          <w:sz w:val="16"/>
          <w:szCs w:val="16"/>
          <w:lang w:eastAsia="zh-CN"/>
        </w:rPr>
        <w:t>środków dezynfekcyjnych, których</w:t>
      </w:r>
      <w:r>
        <w:rPr>
          <w:rFonts w:ascii="Verdana" w:hAnsi="Verdana" w:cs="Verdana"/>
          <w:sz w:val="16"/>
          <w:szCs w:val="16"/>
          <w:lang w:eastAsia="zh-CN"/>
        </w:rPr>
        <w:t xml:space="preserve"> szczegółowy asortyment, ilość oraz ceny jedno</w:t>
      </w:r>
      <w:r w:rsidR="00E5012D">
        <w:rPr>
          <w:rFonts w:ascii="Verdana" w:hAnsi="Verdana" w:cs="Verdana"/>
          <w:sz w:val="16"/>
          <w:szCs w:val="16"/>
          <w:lang w:eastAsia="zh-CN"/>
        </w:rPr>
        <w:t xml:space="preserve">stkowe określa formularz cenowy </w:t>
      </w:r>
      <w:r>
        <w:rPr>
          <w:rFonts w:ascii="Verdana" w:hAnsi="Verdana" w:cs="Verdana"/>
          <w:sz w:val="16"/>
          <w:szCs w:val="16"/>
          <w:lang w:eastAsia="zh-CN"/>
        </w:rPr>
        <w:t>wg załącznika nr 1, stanowiący integralną część niniejszej umowy.</w:t>
      </w:r>
    </w:p>
    <w:p w:rsidR="006947ED" w:rsidRPr="001B1A74" w:rsidRDefault="006947ED" w:rsidP="006947ED">
      <w:pPr>
        <w:pStyle w:val="Akapitzlist"/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6947ED" w:rsidRPr="00153412" w:rsidRDefault="006947ED" w:rsidP="006947ED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Pr="00153412" w:rsidRDefault="006947ED" w:rsidP="006947ED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576CB5" w:rsidRPr="00576CB5" w:rsidRDefault="00576CB5" w:rsidP="00576CB5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rFonts w:ascii="Verdana" w:hAnsi="Verdana" w:cs="Verdana"/>
          <w:kern w:val="0"/>
          <w:sz w:val="16"/>
          <w:lang w:eastAsia="zh-C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zamawia, a Wykonawca przyjmuje do wykonania następujący przedmiot umowy</w:t>
      </w:r>
      <w:r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: dostawa preparatów do dezynfekcji – 12 pakietów.</w:t>
      </w:r>
    </w:p>
    <w:p w:rsidR="006947ED" w:rsidRPr="00576CB5" w:rsidRDefault="006947ED" w:rsidP="006947ED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rFonts w:ascii="Verdana" w:hAnsi="Verdana" w:cs="Verdana"/>
          <w:kern w:val="0"/>
          <w:sz w:val="16"/>
          <w:lang w:eastAsia="zh-CN"/>
        </w:rPr>
      </w:pPr>
      <w:r w:rsidRPr="00576CB5">
        <w:rPr>
          <w:rFonts w:ascii="Verdana" w:hAnsi="Verdana" w:cs="Verdana"/>
          <w:kern w:val="0"/>
          <w:sz w:val="16"/>
          <w:lang w:eastAsia="zh-CN"/>
        </w:rPr>
        <w:t>Wartość przedmiotu umowy wynosi:</w:t>
      </w:r>
    </w:p>
    <w:p w:rsidR="006947ED" w:rsidRDefault="006947ED" w:rsidP="006947ED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</w:p>
    <w:p w:rsidR="00576CB5" w:rsidRDefault="00576CB5" w:rsidP="006947ED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1-5 i 7-11</w:t>
      </w:r>
    </w:p>
    <w:p w:rsidR="006947ED" w:rsidRPr="00A96E26" w:rsidRDefault="006947ED" w:rsidP="006947ED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6947ED" w:rsidRPr="00A96E26" w:rsidRDefault="006947ED" w:rsidP="006947ED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6947ED" w:rsidRDefault="006947ED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</w:t>
      </w:r>
      <w:r>
        <w:rPr>
          <w:rFonts w:ascii="Verdana" w:hAnsi="Verdana"/>
          <w:sz w:val="16"/>
          <w:szCs w:val="16"/>
        </w:rPr>
        <w:t>....................... 00/100).</w:t>
      </w:r>
    </w:p>
    <w:p w:rsidR="006947ED" w:rsidRDefault="006947ED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576CB5" w:rsidRDefault="00576CB5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576CB5" w:rsidRDefault="00576CB5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576CB5" w:rsidRDefault="00576CB5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576CB5" w:rsidRDefault="00576CB5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576CB5" w:rsidRDefault="00576CB5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576CB5" w:rsidRDefault="00576CB5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nr 6 i 12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576CB5" w:rsidRDefault="00576CB5" w:rsidP="00576CB5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tym: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Dzierżawa </w:t>
      </w:r>
      <w:r>
        <w:rPr>
          <w:rFonts w:ascii="Verdana" w:hAnsi="Verdana"/>
          <w:sz w:val="16"/>
          <w:szCs w:val="16"/>
        </w:rPr>
        <w:t>przez okres 12</w:t>
      </w:r>
      <w:r w:rsidRPr="00A96E2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/ 24 </w:t>
      </w:r>
      <w:r w:rsidRPr="00A96E26">
        <w:rPr>
          <w:rFonts w:ascii="Verdana" w:hAnsi="Verdana"/>
          <w:sz w:val="16"/>
          <w:szCs w:val="16"/>
        </w:rPr>
        <w:t>miesięcy :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00/100);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Dzierżawa dozowników </w:t>
      </w:r>
      <w:r w:rsidRPr="00A96E26">
        <w:rPr>
          <w:rFonts w:ascii="Verdana" w:hAnsi="Verdana"/>
          <w:sz w:val="16"/>
          <w:szCs w:val="16"/>
        </w:rPr>
        <w:t>na 1 miesiąc :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576CB5" w:rsidRPr="00A96E26" w:rsidRDefault="00576CB5" w:rsidP="00576CB5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576CB5" w:rsidRPr="00A96E26" w:rsidRDefault="00576CB5" w:rsidP="00576CB5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00/100).</w:t>
      </w:r>
    </w:p>
    <w:p w:rsidR="00576CB5" w:rsidRPr="00557902" w:rsidRDefault="00576CB5" w:rsidP="006947ED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965EAB" w:rsidRDefault="006947ED" w:rsidP="00965EAB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65EAB" w:rsidRPr="00965EAB" w:rsidRDefault="00965EAB" w:rsidP="00965EAB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6E0284">
        <w:rPr>
          <w:rFonts w:ascii="Verdana" w:eastAsia="Tahoma" w:hAnsi="Verdana" w:cs="Verdana"/>
          <w:sz w:val="16"/>
          <w:szCs w:val="16"/>
        </w:rPr>
        <w:t>Zamówienie zo</w:t>
      </w:r>
      <w:r>
        <w:rPr>
          <w:rFonts w:ascii="Verdana" w:eastAsia="Tahoma" w:hAnsi="Verdana" w:cs="Verdana"/>
          <w:sz w:val="16"/>
          <w:szCs w:val="16"/>
        </w:rPr>
        <w:t xml:space="preserve">stanie zrealizowane w terminie </w:t>
      </w:r>
      <w:r w:rsidR="00053689">
        <w:rPr>
          <w:rFonts w:ascii="Verdana" w:eastAsia="Tahoma" w:hAnsi="Verdana" w:cs="Verdana"/>
          <w:sz w:val="16"/>
          <w:szCs w:val="16"/>
        </w:rPr>
        <w:t xml:space="preserve">12 / </w:t>
      </w:r>
      <w:r>
        <w:rPr>
          <w:rFonts w:ascii="Verdana" w:eastAsia="Tahoma" w:hAnsi="Verdana" w:cs="Verdana"/>
          <w:sz w:val="16"/>
          <w:szCs w:val="16"/>
        </w:rPr>
        <w:t>24</w:t>
      </w:r>
      <w:r w:rsidRPr="006E0284">
        <w:rPr>
          <w:rFonts w:ascii="Verdana" w:eastAsia="Tahoma" w:hAnsi="Verdana" w:cs="Verdana"/>
          <w:sz w:val="16"/>
          <w:szCs w:val="16"/>
        </w:rPr>
        <w:t xml:space="preserve"> miesięcy</w:t>
      </w:r>
      <w:r>
        <w:rPr>
          <w:rFonts w:ascii="Verdana" w:eastAsia="Tahoma" w:hAnsi="Verdana" w:cs="Verdana"/>
          <w:sz w:val="16"/>
          <w:szCs w:val="16"/>
        </w:rPr>
        <w:t>, tj. od dnia …………</w:t>
      </w:r>
      <w:r w:rsidR="00053689"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sz w:val="16"/>
          <w:szCs w:val="16"/>
        </w:rPr>
        <w:t>2019 r. do dnia …………</w:t>
      </w:r>
      <w:r w:rsidR="00053689">
        <w:rPr>
          <w:rFonts w:ascii="Verdana" w:eastAsia="Tahoma" w:hAnsi="Verdana" w:cs="Verdana"/>
          <w:sz w:val="16"/>
          <w:szCs w:val="16"/>
        </w:rPr>
        <w:t xml:space="preserve"> 2020 r. / </w:t>
      </w:r>
      <w:r>
        <w:rPr>
          <w:rFonts w:ascii="Verdana" w:eastAsia="Tahoma" w:hAnsi="Verdana" w:cs="Verdana"/>
          <w:sz w:val="16"/>
          <w:szCs w:val="16"/>
        </w:rPr>
        <w:t>2021 r.</w:t>
      </w:r>
    </w:p>
    <w:p w:rsidR="006947ED" w:rsidRDefault="006947ED" w:rsidP="006947ED">
      <w:pPr>
        <w:spacing w:line="360" w:lineRule="auto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6947ED" w:rsidRPr="00557902" w:rsidRDefault="006947ED" w:rsidP="006947ED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6947ED" w:rsidRPr="006A1822" w:rsidRDefault="006947ED" w:rsidP="006947ED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</w:t>
      </w:r>
      <w:r w:rsidR="001C3F50">
        <w:rPr>
          <w:rFonts w:ascii="Verdana" w:hAnsi="Verdana" w:cs="Verdana"/>
          <w:sz w:val="16"/>
        </w:rPr>
        <w:t>przedmiotu umowy</w:t>
      </w:r>
      <w:r>
        <w:rPr>
          <w:rFonts w:ascii="Verdana" w:hAnsi="Verdana" w:cs="Verdana"/>
          <w:sz w:val="16"/>
        </w:rPr>
        <w:t xml:space="preserve">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 w:rsidR="001C3F50">
        <w:rPr>
          <w:rFonts w:ascii="Verdana" w:hAnsi="Verdana" w:cs="Verdana"/>
          <w:sz w:val="16"/>
        </w:rPr>
        <w:t xml:space="preserve"> Apteka Szpitalna</w:t>
      </w:r>
      <w:r w:rsidR="001C3F50">
        <w:rPr>
          <w:rStyle w:val="Odwoanieprzypisudolnego"/>
          <w:rFonts w:ascii="Verdana" w:hAnsi="Verdana" w:cs="Verdana"/>
          <w:sz w:val="16"/>
        </w:rPr>
        <w:footnoteReference w:id="1"/>
      </w:r>
      <w:r w:rsidR="00576CB5">
        <w:rPr>
          <w:rFonts w:ascii="Verdana" w:hAnsi="Verdana" w:cs="Verdana"/>
          <w:sz w:val="16"/>
        </w:rPr>
        <w:t xml:space="preserve"> (pakiet nr 1-11) / </w:t>
      </w:r>
      <w:proofErr w:type="spellStart"/>
      <w:r w:rsidR="00576CB5">
        <w:rPr>
          <w:rFonts w:ascii="Verdana" w:hAnsi="Verdana" w:cs="Verdana"/>
          <w:sz w:val="16"/>
        </w:rPr>
        <w:t>loco</w:t>
      </w:r>
      <w:proofErr w:type="spellEnd"/>
      <w:r w:rsidR="00576CB5">
        <w:rPr>
          <w:rFonts w:ascii="Verdana" w:hAnsi="Verdana" w:cs="Verdana"/>
          <w:sz w:val="16"/>
        </w:rPr>
        <w:t xml:space="preserve"> magazyn ogólny Szpitala</w:t>
      </w:r>
      <w:r w:rsidR="00576CB5">
        <w:rPr>
          <w:rStyle w:val="Odwoanieprzypisudolnego"/>
          <w:rFonts w:ascii="Verdana" w:hAnsi="Verdana" w:cs="Verdana"/>
          <w:sz w:val="16"/>
        </w:rPr>
        <w:footnoteReference w:id="2"/>
      </w:r>
      <w:r w:rsidR="00576CB5">
        <w:rPr>
          <w:rFonts w:ascii="Verdana" w:hAnsi="Verdana" w:cs="Verdana"/>
          <w:sz w:val="16"/>
        </w:rPr>
        <w:t xml:space="preserve"> (pakiet nr 12)</w:t>
      </w:r>
      <w:r>
        <w:rPr>
          <w:rFonts w:ascii="Verdana" w:hAnsi="Verdana" w:cs="Verdana"/>
          <w:sz w:val="16"/>
        </w:rPr>
        <w:t>, będą realizowane na koszt i ryzyko Wykonawcy w ciągu 3 dni roboczych od złożenia zamówienia, na podstawie za</w:t>
      </w:r>
      <w:r w:rsidR="000678CA">
        <w:rPr>
          <w:rFonts w:ascii="Verdana" w:hAnsi="Verdana" w:cs="Verdana"/>
          <w:sz w:val="16"/>
        </w:rPr>
        <w:t>mówień asortymentowo-ilościowego, przesłanego</w:t>
      </w:r>
      <w:r>
        <w:rPr>
          <w:rFonts w:ascii="Verdana" w:hAnsi="Verdana" w:cs="Verdana"/>
          <w:sz w:val="16"/>
        </w:rPr>
        <w:t xml:space="preserve"> przez Zamawiającego e-mailem</w:t>
      </w:r>
      <w:r w:rsidR="001C3F50">
        <w:rPr>
          <w:rFonts w:ascii="Verdana" w:hAnsi="Verdana" w:cs="Verdana"/>
          <w:sz w:val="16"/>
        </w:rPr>
        <w:t xml:space="preserve"> lub faksem</w:t>
      </w:r>
      <w:r>
        <w:rPr>
          <w:rFonts w:ascii="Verdana" w:hAnsi="Verdana" w:cs="Verdana"/>
          <w:sz w:val="16"/>
        </w:rPr>
        <w:t>.</w:t>
      </w:r>
    </w:p>
    <w:p w:rsidR="006947ED" w:rsidRPr="00F02A4E" w:rsidRDefault="006947ED" w:rsidP="006947ED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powiadomić Zamawiającego w ciągu 24 godzin od złożenia zamówienia o chwilowym braku możliwości realizacji zamówionych produktów i podać czas realizacji zamówienia.</w:t>
      </w:r>
    </w:p>
    <w:p w:rsidR="006947ED" w:rsidRPr="008C089E" w:rsidRDefault="006947ED" w:rsidP="006947ED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 trakcje realizacji umowy, na pisemny wniosek Wykonawcy, mogą zostać dokonane zmiany niewymagające aneksowania umowy, dochodzące do skutku dopiero po akceptacji Zamawiającego dotyczące:</w:t>
      </w:r>
    </w:p>
    <w:p w:rsidR="006947ED" w:rsidRDefault="006947ED" w:rsidP="006947ED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numeru katalogowego tego samego produktu;</w:t>
      </w:r>
    </w:p>
    <w:p w:rsidR="006947ED" w:rsidRDefault="006947ED" w:rsidP="006947ED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nazwy produktu przy zachowaniu jego parametrów (dostawa produktu równoważnego);</w:t>
      </w:r>
    </w:p>
    <w:p w:rsidR="006947ED" w:rsidRDefault="006947ED" w:rsidP="006947ED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sposobu konfekcjonowania liczby opakowań.</w:t>
      </w:r>
    </w:p>
    <w:p w:rsidR="006947ED" w:rsidRPr="008C089E" w:rsidRDefault="006947ED" w:rsidP="006947ED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Za czas dostawy uważa się wydanie towaru upoważnionemu do jego odbioru pracownikowi </w:t>
      </w:r>
      <w:r w:rsidR="001C3F50">
        <w:rPr>
          <w:rFonts w:ascii="Verdana" w:hAnsi="Verdana" w:cs="Verdana"/>
          <w:sz w:val="16"/>
        </w:rPr>
        <w:t>Apteki Szpitalnej</w:t>
      </w:r>
      <w:r w:rsidR="00985808">
        <w:rPr>
          <w:rFonts w:ascii="Verdana" w:hAnsi="Verdana" w:cs="Verdana"/>
          <w:sz w:val="16"/>
        </w:rPr>
        <w:t xml:space="preserve"> / Działu Zaopatrzenia</w:t>
      </w:r>
      <w:r w:rsidR="001C3F50">
        <w:rPr>
          <w:rFonts w:ascii="Verdana" w:hAnsi="Verdana" w:cs="Verdana"/>
          <w:sz w:val="16"/>
        </w:rPr>
        <w:t>.</w:t>
      </w:r>
    </w:p>
    <w:p w:rsidR="006947ED" w:rsidRPr="00B16FB0" w:rsidRDefault="006947ED" w:rsidP="006947ED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Przyjmuje się dostawy w dni robocze – od poniedziałku do piątku w godzinach 9:00 – 13:00.</w:t>
      </w:r>
    </w:p>
    <w:p w:rsidR="006947ED" w:rsidRPr="00B16FB0" w:rsidRDefault="006947ED" w:rsidP="006947ED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Dostarczone produkty powinny posiadać (zarówno na opakowaniach jednostkowych, jak i zbiorczych) w języku polskim oznaczenia fabryczne, zgodnie z obowiązującymi w tym zakresie przepisami.</w:t>
      </w:r>
    </w:p>
    <w:p w:rsidR="006947ED" w:rsidRPr="001C3F50" w:rsidRDefault="006947ED" w:rsidP="006947ED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 utratą właściwości, zniszczenia w trakcie transportu.</w:t>
      </w:r>
    </w:p>
    <w:p w:rsidR="001C3F50" w:rsidRPr="001C3F50" w:rsidRDefault="001C3F50" w:rsidP="001C3F50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Data ważności środka nie może być krótsza niż 12 miesięcy od dnia dostarczenia. W przypadku dostawy przedmiotu zamówienia z krótszą datą ważności niż wyżej określona, Zamawiający ma prawo zwrotu przedmiotu zamówienia przed upływem terminu jego ważności.</w:t>
      </w:r>
    </w:p>
    <w:p w:rsidR="006947ED" w:rsidRDefault="006947ED" w:rsidP="006947ED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3737FC" w:rsidRDefault="003737FC" w:rsidP="006947ED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3737FC" w:rsidRDefault="003737FC" w:rsidP="006947ED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3737FC" w:rsidRPr="009336AF" w:rsidRDefault="003737FC" w:rsidP="006947ED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6947ED" w:rsidRDefault="006947ED" w:rsidP="006947ED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1C3F50" w:rsidRDefault="001C3F50" w:rsidP="001C3F5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C3F50">
        <w:rPr>
          <w:rFonts w:ascii="Verdana" w:hAnsi="Verdana"/>
          <w:sz w:val="16"/>
          <w:szCs w:val="16"/>
          <w:lang w:eastAsia="zh-CN"/>
        </w:rPr>
        <w:t>Wykonawca zobowiązuje się do przestrzegania przepisów ustawy z dnia 13 czerwca 2013 r. o gospodarce opakowaniami i odpadami opakowaniowymi (tj. Dz. U. z 2018 r. poz. 150).</w:t>
      </w:r>
    </w:p>
    <w:p w:rsidR="001C3F50" w:rsidRPr="001C3F50" w:rsidRDefault="001C3F50" w:rsidP="001C3F5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Wykonawca dokona odbioru opakowań, zgodnie ze sposobem podanym w oświadczeniu i przekaże kartę odbioru </w:t>
      </w:r>
      <w:r w:rsidR="00F75690">
        <w:rPr>
          <w:rFonts w:ascii="Verdana" w:hAnsi="Verdana"/>
          <w:sz w:val="16"/>
          <w:szCs w:val="16"/>
          <w:lang w:eastAsia="zh-CN"/>
        </w:rPr>
        <w:t>Zamawiającemu.</w:t>
      </w:r>
    </w:p>
    <w:p w:rsidR="001C3F50" w:rsidRDefault="001C3F50" w:rsidP="006947E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3737FC" w:rsidRDefault="003737FC" w:rsidP="003737FC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>
        <w:rPr>
          <w:rFonts w:ascii="Verdana" w:hAnsi="Verdana"/>
          <w:b/>
          <w:sz w:val="16"/>
          <w:szCs w:val="16"/>
          <w:lang w:eastAsia="zh-CN"/>
        </w:rPr>
        <w:t>§ 6</w:t>
      </w:r>
    </w:p>
    <w:p w:rsidR="003737FC" w:rsidRPr="003737FC" w:rsidRDefault="003737FC" w:rsidP="003737FC">
      <w:pPr>
        <w:spacing w:line="360" w:lineRule="auto"/>
        <w:jc w:val="center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(dotyczy </w:t>
      </w:r>
      <w:r w:rsidR="00800956">
        <w:rPr>
          <w:rFonts w:ascii="Verdana" w:hAnsi="Verdana"/>
          <w:sz w:val="16"/>
          <w:szCs w:val="16"/>
          <w:lang w:eastAsia="zh-CN"/>
        </w:rPr>
        <w:t>przedmiotu dzierżawy – pakiet 6 i 12)</w:t>
      </w:r>
    </w:p>
    <w:p w:rsidR="003737FC" w:rsidRDefault="003737FC" w:rsidP="003737FC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Wykonawca zobowiązuje się w szczególności do </w:t>
      </w:r>
      <w:r>
        <w:rPr>
          <w:rFonts w:ascii="Verdana" w:hAnsi="Verdana" w:cs="Verdana"/>
          <w:sz w:val="16"/>
        </w:rPr>
        <w:t>d</w:t>
      </w:r>
      <w:r w:rsidRPr="00282BC7">
        <w:rPr>
          <w:rFonts w:ascii="Verdana" w:hAnsi="Verdana" w:cs="Verdana"/>
          <w:sz w:val="16"/>
        </w:rPr>
        <w:t xml:space="preserve">ostarczenia na własny koszt i ryzyko nowego, nieużywanego przedmiotu dzierżawy, w pełni zdatnego do użytku zgodnie z jego przeznaczeniem </w:t>
      </w:r>
      <w:r w:rsidR="00800956">
        <w:rPr>
          <w:rFonts w:ascii="Verdana" w:hAnsi="Verdana" w:cs="Verdana"/>
          <w:sz w:val="16"/>
        </w:rPr>
        <w:t>oraz jego montażu</w:t>
      </w:r>
      <w:r>
        <w:rPr>
          <w:rFonts w:ascii="Verdana" w:hAnsi="Verdana" w:cs="Verdana"/>
          <w:sz w:val="16"/>
        </w:rPr>
        <w:t xml:space="preserve"> </w:t>
      </w:r>
      <w:r w:rsidR="00800956">
        <w:rPr>
          <w:rFonts w:ascii="Verdana" w:hAnsi="Verdana" w:cs="Verdana"/>
          <w:sz w:val="16"/>
        </w:rPr>
        <w:t>w miejscu wskazanym</w:t>
      </w:r>
      <w:r>
        <w:rPr>
          <w:rFonts w:ascii="Verdana" w:hAnsi="Verdana" w:cs="Verdana"/>
          <w:sz w:val="16"/>
        </w:rPr>
        <w:t xml:space="preserve"> przez Zamawiającego</w:t>
      </w:r>
      <w:r w:rsidRPr="00282BC7">
        <w:rPr>
          <w:rFonts w:ascii="Verdana" w:hAnsi="Verdana" w:cs="Verdana"/>
          <w:sz w:val="16"/>
        </w:rPr>
        <w:t xml:space="preserve"> </w:t>
      </w:r>
      <w:r w:rsidR="00800956">
        <w:rPr>
          <w:rFonts w:ascii="Verdana" w:hAnsi="Verdana" w:cs="Verdana"/>
          <w:sz w:val="16"/>
        </w:rPr>
        <w:t>w terminie 7</w:t>
      </w:r>
      <w:r w:rsidRPr="00282BC7">
        <w:rPr>
          <w:rFonts w:ascii="Verdana" w:hAnsi="Verdana" w:cs="Verdana"/>
          <w:sz w:val="16"/>
        </w:rPr>
        <w:t xml:space="preserve"> dni</w:t>
      </w:r>
      <w:r w:rsidR="00800956">
        <w:rPr>
          <w:rFonts w:ascii="Verdana" w:hAnsi="Verdana" w:cs="Verdana"/>
          <w:sz w:val="16"/>
        </w:rPr>
        <w:t xml:space="preserve"> (pakiet nr 6) / 14 dni (pakiet nr 12)</w:t>
      </w:r>
      <w:r w:rsidRPr="00282BC7">
        <w:rPr>
          <w:rFonts w:ascii="Verdana" w:hAnsi="Verdana" w:cs="Verdana"/>
          <w:sz w:val="16"/>
        </w:rPr>
        <w:t xml:space="preserve"> </w:t>
      </w:r>
      <w:r w:rsidR="00800956">
        <w:rPr>
          <w:rFonts w:ascii="Verdana" w:hAnsi="Verdana" w:cs="Verdana"/>
          <w:sz w:val="16"/>
        </w:rPr>
        <w:t>od daty podpisania umowy</w:t>
      </w:r>
      <w:r>
        <w:rPr>
          <w:rFonts w:ascii="Verdana" w:hAnsi="Verdana" w:cs="Verdana"/>
          <w:sz w:val="16"/>
        </w:rPr>
        <w:t>.</w:t>
      </w:r>
      <w:r w:rsidR="00552477">
        <w:rPr>
          <w:rFonts w:ascii="Verdana" w:hAnsi="Verdana" w:cs="Verdana"/>
          <w:sz w:val="16"/>
        </w:rPr>
        <w:t xml:space="preserve"> Termin winien być wcześniej uzgodniony z Zamawiającym.</w:t>
      </w:r>
    </w:p>
    <w:p w:rsidR="003737FC" w:rsidRDefault="003737FC" w:rsidP="003737FC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przedmiotu dzierżawy będzie potwierdzenie przez Zamawiającego protokołem kompletności i zgodności z umową, ofertą oraz specyfikacją istotnych warunków zamówienia.</w:t>
      </w:r>
    </w:p>
    <w:p w:rsidR="003737FC" w:rsidRDefault="003737FC" w:rsidP="003737FC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Potwierdz</w:t>
      </w:r>
      <w:r w:rsidR="00552477">
        <w:rPr>
          <w:rFonts w:ascii="Verdana" w:hAnsi="Verdana" w:cs="Verdana"/>
          <w:sz w:val="16"/>
        </w:rPr>
        <w:t>enie, o którym mowa w ust. 2</w:t>
      </w:r>
      <w:r>
        <w:rPr>
          <w:rFonts w:ascii="Verdana" w:hAnsi="Verdana" w:cs="Verdana"/>
          <w:sz w:val="16"/>
        </w:rPr>
        <w:t xml:space="preserve">, nastąpi w formie protokołu zdawczo-odbiorczego z dostawy i odbioru sprzętu, podpisanego przez osoby upoważnione przez Zamawiającego oraz Wykonawcę, w dniu dostawy – wzór protokołu stanowi załącznik nr 2 do umowy. </w:t>
      </w:r>
    </w:p>
    <w:p w:rsidR="003737FC" w:rsidRDefault="003737FC" w:rsidP="003737FC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3737FC" w:rsidRDefault="003737FC" w:rsidP="006947E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1C3F50" w:rsidRDefault="00292419" w:rsidP="00F75690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6947ED" w:rsidRDefault="006947ED" w:rsidP="006947ED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Wykonawca zapewnia, iż przedmiot umowy jest w całości zgodny z przedstawioną ofertą, </w:t>
      </w:r>
      <w:r w:rsidR="00F75690">
        <w:rPr>
          <w:rFonts w:ascii="Verdana" w:hAnsi="Verdana" w:cs="Verdana"/>
          <w:sz w:val="16"/>
        </w:rPr>
        <w:t>niewadliwy</w:t>
      </w:r>
      <w:r>
        <w:rPr>
          <w:rFonts w:ascii="Verdana" w:hAnsi="Verdana" w:cs="Verdana"/>
          <w:sz w:val="16"/>
        </w:rPr>
        <w:t>.</w:t>
      </w:r>
    </w:p>
    <w:p w:rsidR="006947ED" w:rsidRDefault="006947ED" w:rsidP="006947ED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stwierdzenia, iż dostarczony towar nie jest zgodny pod względem rodzajowym, ilościowym, bądź jakościowym z umową, ofertą lub zamówieniem,</w:t>
      </w:r>
      <w:r w:rsidR="00F75690">
        <w:rPr>
          <w:rFonts w:ascii="Verdana" w:hAnsi="Verdana" w:cs="Verdana"/>
          <w:sz w:val="16"/>
        </w:rPr>
        <w:t xml:space="preserve"> Zamawiający zgłosi w terminie </w:t>
      </w:r>
      <w:r>
        <w:rPr>
          <w:rFonts w:ascii="Verdana" w:hAnsi="Verdana" w:cs="Verdana"/>
          <w:sz w:val="16"/>
        </w:rPr>
        <w:t xml:space="preserve">2 </w:t>
      </w:r>
      <w:r w:rsidR="00F75690">
        <w:rPr>
          <w:rFonts w:ascii="Verdana" w:hAnsi="Verdana" w:cs="Verdana"/>
          <w:sz w:val="16"/>
        </w:rPr>
        <w:t>dni roboczych</w:t>
      </w:r>
      <w:r>
        <w:rPr>
          <w:rFonts w:ascii="Verdana" w:hAnsi="Verdana" w:cs="Verdana"/>
          <w:sz w:val="16"/>
        </w:rPr>
        <w:t xml:space="preserve"> od otrzymania towaru reklamację.</w:t>
      </w:r>
    </w:p>
    <w:p w:rsidR="006947ED" w:rsidRDefault="006947ED" w:rsidP="006947ED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Wykonawca zobowiązuje się do wymiany towaru na wolny od wad na własny koszt w terminie </w:t>
      </w:r>
      <w:r w:rsidR="00E5012D">
        <w:rPr>
          <w:rFonts w:ascii="Verdana" w:hAnsi="Verdana" w:cs="Verdana"/>
          <w:sz w:val="16"/>
        </w:rPr>
        <w:t xml:space="preserve">3 dni roboczych </w:t>
      </w:r>
      <w:r>
        <w:rPr>
          <w:rFonts w:ascii="Verdana" w:hAnsi="Verdana" w:cs="Verdana"/>
          <w:sz w:val="16"/>
        </w:rPr>
        <w:t>od chwili zgłoszenia reklamacji przez Zamawiającego.</w:t>
      </w:r>
    </w:p>
    <w:p w:rsidR="006947ED" w:rsidRDefault="006947ED" w:rsidP="006947ED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6947ED" w:rsidRDefault="006947ED" w:rsidP="006947ED">
      <w:pPr>
        <w:pStyle w:val="Akapitzlist"/>
        <w:numPr>
          <w:ilvl w:val="0"/>
          <w:numId w:val="7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 xml:space="preserve">wojego pracownika: ………………………………………… nr tel. ………………………, </w:t>
      </w:r>
      <w:r w:rsidR="00F75690">
        <w:rPr>
          <w:rFonts w:ascii="Verdana" w:hAnsi="Verdana" w:cs="Verdana"/>
          <w:sz w:val="16"/>
        </w:rPr>
        <w:t xml:space="preserve">nr faks ………………………, </w:t>
      </w:r>
      <w:r>
        <w:rPr>
          <w:rFonts w:ascii="Verdana" w:hAnsi="Verdana" w:cs="Verdana"/>
          <w:sz w:val="16"/>
        </w:rPr>
        <w:t>adres mail ……………………………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>
        <w:rPr>
          <w:rFonts w:ascii="Verdana" w:hAnsi="Verdana" w:cs="Verdana"/>
          <w:sz w:val="16"/>
        </w:rPr>
        <w:t xml:space="preserve">pracownikiem </w:t>
      </w:r>
      <w:r w:rsidR="00F75690">
        <w:rPr>
          <w:rFonts w:ascii="Verdana" w:hAnsi="Verdana" w:cs="Verdana"/>
          <w:sz w:val="16"/>
        </w:rPr>
        <w:t>Apteki Szpitalnej</w:t>
      </w:r>
      <w:r w:rsidR="00D60161">
        <w:rPr>
          <w:rFonts w:ascii="Verdana" w:hAnsi="Verdana" w:cs="Verdana"/>
          <w:sz w:val="16"/>
        </w:rPr>
        <w:t xml:space="preserve"> (pakiet nr 1-11) / Działu Zaopatrzenia (pakiet nr 12)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</w:t>
      </w:r>
    </w:p>
    <w:p w:rsidR="00F75690" w:rsidRDefault="00F75690" w:rsidP="000D601F">
      <w:pPr>
        <w:pStyle w:val="Akapitzlist"/>
        <w:numPr>
          <w:ilvl w:val="0"/>
          <w:numId w:val="7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75690">
        <w:rPr>
          <w:rFonts w:ascii="Verdana" w:hAnsi="Verdana"/>
          <w:sz w:val="16"/>
          <w:szCs w:val="16"/>
          <w:lang w:eastAsia="zh-CN"/>
        </w:rPr>
        <w:t>Za realizację umowy po stronie Zamawiającego odpowiedzialna jest Pani Katarzyna Molęda-Krawiec</w:t>
      </w:r>
      <w:r>
        <w:rPr>
          <w:rFonts w:ascii="Verdana" w:hAnsi="Verdana"/>
          <w:sz w:val="16"/>
          <w:szCs w:val="16"/>
          <w:lang w:eastAsia="zh-CN"/>
        </w:rPr>
        <w:t xml:space="preserve"> – Kierownik Apteki Szpitalnej,</w:t>
      </w:r>
      <w:r w:rsidRPr="00F75690">
        <w:rPr>
          <w:rFonts w:ascii="Verdana" w:hAnsi="Verdana"/>
          <w:sz w:val="16"/>
          <w:szCs w:val="16"/>
          <w:lang w:eastAsia="zh-CN"/>
        </w:rPr>
        <w:t xml:space="preserve"> tel. 32 67 40 218, email: </w:t>
      </w:r>
      <w:hyperlink r:id="rId7" w:history="1">
        <w:r w:rsidR="00D60161" w:rsidRPr="000F47A4">
          <w:rPr>
            <w:rStyle w:val="Hipercze"/>
            <w:rFonts w:ascii="Verdana" w:hAnsi="Verdana"/>
            <w:sz w:val="16"/>
            <w:szCs w:val="16"/>
            <w:lang w:eastAsia="zh-CN"/>
          </w:rPr>
          <w:t>apteka@szpitalzawiercie.pl</w:t>
        </w:r>
      </w:hyperlink>
      <w:r w:rsidR="00B31753">
        <w:rPr>
          <w:rFonts w:ascii="Verdana" w:hAnsi="Verdana"/>
          <w:sz w:val="16"/>
          <w:szCs w:val="16"/>
          <w:lang w:eastAsia="zh-CN"/>
        </w:rPr>
        <w:t xml:space="preserve"> (pakiet nr 1-11) / Pan Bartosz Zachara – Kierownik Działu Zaopatrzenia, tel. 32 67 40 365, email: </w:t>
      </w:r>
      <w:hyperlink r:id="rId8" w:history="1">
        <w:r w:rsidR="00B31753" w:rsidRPr="00972069">
          <w:rPr>
            <w:rStyle w:val="Hipercze"/>
            <w:rFonts w:ascii="Verdana" w:hAnsi="Verdana"/>
            <w:sz w:val="16"/>
            <w:szCs w:val="16"/>
            <w:lang w:eastAsia="zh-CN"/>
          </w:rPr>
          <w:t>zaopatrzenie@szpitalzawiercie.pl</w:t>
        </w:r>
      </w:hyperlink>
      <w:r w:rsidR="000D601F">
        <w:rPr>
          <w:rStyle w:val="Hipercze"/>
          <w:rFonts w:ascii="Verdana" w:hAnsi="Verdana"/>
          <w:sz w:val="16"/>
          <w:szCs w:val="16"/>
          <w:u w:val="none"/>
          <w:lang w:eastAsia="zh-CN"/>
        </w:rPr>
        <w:t xml:space="preserve"> </w:t>
      </w:r>
      <w:r w:rsidR="000D601F" w:rsidRPr="000D601F">
        <w:rPr>
          <w:rFonts w:ascii="Verdana" w:hAnsi="Verdana" w:cs="Verdana"/>
          <w:sz w:val="16"/>
        </w:rPr>
        <w:t>(pakiet nr 12).</w:t>
      </w:r>
    </w:p>
    <w:p w:rsidR="00B15C50" w:rsidRPr="000D601F" w:rsidRDefault="00B15C50" w:rsidP="00B15C50">
      <w:pPr>
        <w:pStyle w:val="Akapitzlist"/>
        <w:tabs>
          <w:tab w:val="left" w:pos="360"/>
          <w:tab w:val="left" w:pos="426"/>
        </w:tabs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6947ED" w:rsidRDefault="006947ED" w:rsidP="006947ED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</w:t>
      </w:r>
      <w:r w:rsidR="00D60161">
        <w:rPr>
          <w:rFonts w:ascii="Verdana" w:hAnsi="Verdana" w:cs="Verdana"/>
          <w:b/>
          <w:sz w:val="16"/>
        </w:rPr>
        <w:t>8</w:t>
      </w:r>
    </w:p>
    <w:p w:rsidR="00154525" w:rsidRPr="00D60161" w:rsidRDefault="00154525" w:rsidP="00D60161">
      <w:pPr>
        <w:pStyle w:val="Tekstpodstawowywcity21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54525">
        <w:rPr>
          <w:rFonts w:ascii="Verdana" w:hAnsi="Verdana" w:cs="Verdana"/>
          <w:sz w:val="16"/>
        </w:rPr>
        <w:t>Zamawiający zobowiązuje się do zapłaty za prawidłowo dostarczony towar</w:t>
      </w:r>
      <w:r>
        <w:rPr>
          <w:rFonts w:ascii="Verdana" w:hAnsi="Verdana" w:cs="Verdana"/>
          <w:sz w:val="16"/>
        </w:rPr>
        <w:t>,</w:t>
      </w:r>
      <w:r w:rsidRPr="00154525">
        <w:rPr>
          <w:rFonts w:ascii="Verdana" w:hAnsi="Verdana" w:cs="Verdana"/>
          <w:sz w:val="16"/>
        </w:rPr>
        <w:t xml:space="preserve"> zgodny </w:t>
      </w:r>
      <w:r w:rsidR="00D60161">
        <w:rPr>
          <w:rFonts w:ascii="Verdana" w:hAnsi="Verdana" w:cs="Verdana"/>
          <w:sz w:val="16"/>
        </w:rPr>
        <w:t xml:space="preserve">z ofertą, postanowieniami niniejszej umowy oraz </w:t>
      </w:r>
      <w:r w:rsidRPr="00D60161">
        <w:rPr>
          <w:rFonts w:ascii="Verdana" w:hAnsi="Verdana" w:cs="Verdana"/>
          <w:sz w:val="16"/>
        </w:rPr>
        <w:t>ze złożonym zamówieniem, sukcesywnie po każdej dostawie w cenach jednostkowych, szczegółowo określonych w załączniku nr 1 do umowy.</w:t>
      </w:r>
    </w:p>
    <w:p w:rsidR="00154525" w:rsidRPr="00D60161" w:rsidRDefault="00154525" w:rsidP="00D60161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 cenach jednostkowych brutto zawierają się wszystkie koszty związane z dostawą towaru </w:t>
      </w:r>
      <w:r w:rsidR="00D60161">
        <w:rPr>
          <w:rFonts w:ascii="Verdana" w:hAnsi="Verdana" w:cs="Verdana"/>
          <w:sz w:val="16"/>
        </w:rPr>
        <w:t>Zamawiającemu.</w:t>
      </w:r>
    </w:p>
    <w:p w:rsidR="006947ED" w:rsidRPr="00154525" w:rsidRDefault="006947ED" w:rsidP="00154525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należności za faktycznie dostarczony towar zgodny pod względem </w:t>
      </w:r>
      <w:r>
        <w:rPr>
          <w:rFonts w:ascii="Verdana" w:hAnsi="Verdana" w:cs="Verdana"/>
          <w:sz w:val="16"/>
          <w:szCs w:val="16"/>
        </w:rPr>
        <w:t>rodzajowym, ilościowym oraz jakościowym z ofertą, po</w:t>
      </w:r>
      <w:r w:rsidR="00D60161">
        <w:rPr>
          <w:rFonts w:ascii="Verdana" w:hAnsi="Verdana" w:cs="Verdana"/>
          <w:sz w:val="16"/>
          <w:szCs w:val="16"/>
        </w:rPr>
        <w:t xml:space="preserve">stanowieniami niniejszej umowy </w:t>
      </w:r>
      <w:r w:rsidRPr="00A96E26">
        <w:rPr>
          <w:rFonts w:ascii="Verdana" w:hAnsi="Verdana"/>
          <w:spacing w:val="-12"/>
          <w:sz w:val="16"/>
          <w:szCs w:val="16"/>
        </w:rPr>
        <w:t>oraz</w:t>
      </w:r>
      <w:r w:rsidRPr="00A96E26">
        <w:rPr>
          <w:rFonts w:ascii="Verdana" w:hAnsi="Verdana" w:cs="Verdana"/>
          <w:sz w:val="16"/>
          <w:szCs w:val="16"/>
        </w:rPr>
        <w:t xml:space="preserve"> z uprzednim zamówieniem następować będzie sukcesywnie po każdej dostawie </w:t>
      </w:r>
      <w:r w:rsidRPr="00154525">
        <w:rPr>
          <w:rFonts w:ascii="Verdana" w:hAnsi="Verdana" w:cs="Verdana"/>
          <w:sz w:val="16"/>
          <w:szCs w:val="16"/>
        </w:rPr>
        <w:t>przelewem na konto Wykonawcy w terminie do 30 dni od daty otrzymania prawi</w:t>
      </w:r>
      <w:r w:rsidR="00154525">
        <w:rPr>
          <w:rFonts w:ascii="Verdana" w:hAnsi="Verdana" w:cs="Verdana"/>
          <w:sz w:val="16"/>
          <w:szCs w:val="16"/>
        </w:rPr>
        <w:t xml:space="preserve">dłowo wystawionej faktury przez </w:t>
      </w:r>
      <w:r w:rsidRPr="00154525">
        <w:rPr>
          <w:rFonts w:ascii="Verdana" w:hAnsi="Verdana" w:cs="Verdana"/>
          <w:sz w:val="16"/>
          <w:szCs w:val="16"/>
        </w:rPr>
        <w:t>Zamawiającego.</w:t>
      </w:r>
    </w:p>
    <w:p w:rsidR="006947ED" w:rsidRDefault="006947ED" w:rsidP="00604571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Wykonawca zobowiązuje się do dostarcza</w:t>
      </w:r>
      <w:r>
        <w:rPr>
          <w:rFonts w:ascii="Verdana" w:hAnsi="Verdana" w:cs="Verdana"/>
          <w:sz w:val="16"/>
          <w:szCs w:val="16"/>
        </w:rPr>
        <w:t xml:space="preserve">nia wraz z każdą partią towaru </w:t>
      </w:r>
      <w:r w:rsidRPr="00A96E26">
        <w:rPr>
          <w:rFonts w:ascii="Verdana" w:hAnsi="Verdana" w:cs="Verdana"/>
          <w:sz w:val="16"/>
          <w:szCs w:val="16"/>
        </w:rPr>
        <w:t>faktury VAT.</w:t>
      </w:r>
    </w:p>
    <w:p w:rsidR="00262A54" w:rsidRPr="00A96E26" w:rsidRDefault="00262A54" w:rsidP="00262A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dzierż</w:t>
      </w:r>
      <w:r>
        <w:rPr>
          <w:rFonts w:ascii="Verdana" w:hAnsi="Verdana" w:cs="Verdana"/>
          <w:sz w:val="16"/>
          <w:szCs w:val="16"/>
        </w:rPr>
        <w:t xml:space="preserve">awę urządzeń dozujących, </w:t>
      </w:r>
      <w:r w:rsidRPr="00A96E26">
        <w:rPr>
          <w:rFonts w:ascii="Verdana" w:hAnsi="Verdana" w:cs="Verdana"/>
          <w:sz w:val="16"/>
          <w:szCs w:val="16"/>
        </w:rPr>
        <w:t xml:space="preserve">Zamawiający zobowiązuje </w:t>
      </w:r>
      <w:r>
        <w:rPr>
          <w:rFonts w:ascii="Verdana" w:hAnsi="Verdana" w:cs="Verdana"/>
          <w:sz w:val="16"/>
          <w:szCs w:val="16"/>
        </w:rPr>
        <w:t>się płacić czynsz w wysokości ……</w:t>
      </w:r>
      <w:r w:rsidRPr="00A96E26">
        <w:rPr>
          <w:rFonts w:ascii="Verdana" w:hAnsi="Verdana" w:cs="Verdana"/>
          <w:sz w:val="16"/>
          <w:szCs w:val="16"/>
        </w:rPr>
        <w:t xml:space="preserve"> zł brutto miesięcznie z góry w terminie do 30 dni od daty otrzymania prawidłowo wystawionej faktury. Czynsz należny jest począwszy od dnia protokolarnego odbioru </w:t>
      </w:r>
      <w:r>
        <w:rPr>
          <w:rFonts w:ascii="Verdana" w:hAnsi="Verdana" w:cs="Verdana"/>
          <w:sz w:val="16"/>
          <w:szCs w:val="16"/>
        </w:rPr>
        <w:t>urządzenia,</w:t>
      </w:r>
      <w:r w:rsidRPr="00A96E26">
        <w:rPr>
          <w:rFonts w:ascii="Verdana" w:hAnsi="Verdana" w:cs="Verdana"/>
          <w:sz w:val="16"/>
          <w:szCs w:val="16"/>
        </w:rPr>
        <w:t xml:space="preserve"> przy czym w przypadku podpisania protokołu zdawczo - odbiorczego w trakcie miesiąca czynsz za ten miesiąc obliczony zostanie proporcjonalnie do ilości dni pozostałych do końca miesiąca. </w:t>
      </w:r>
    </w:p>
    <w:p w:rsidR="00262A54" w:rsidRDefault="00262A54" w:rsidP="00262A54">
      <w:pPr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62A54" w:rsidRDefault="00262A54" w:rsidP="00262A54">
      <w:pPr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62A54" w:rsidRDefault="00262A54" w:rsidP="00262A54">
      <w:pPr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62A54" w:rsidRPr="00604571" w:rsidRDefault="00262A54" w:rsidP="00B31753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947ED" w:rsidRPr="00A96E26" w:rsidRDefault="006947ED" w:rsidP="006947ED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</w:t>
      </w:r>
      <w:r>
        <w:rPr>
          <w:rFonts w:ascii="Verdana" w:hAnsi="Verdana" w:cs="Verdana"/>
          <w:sz w:val="16"/>
          <w:szCs w:val="16"/>
        </w:rPr>
        <w:t xml:space="preserve">należności będzie dokonana na </w:t>
      </w:r>
      <w:r w:rsidR="00262A54">
        <w:rPr>
          <w:rFonts w:ascii="Verdana" w:hAnsi="Verdana" w:cs="Verdana"/>
          <w:sz w:val="16"/>
          <w:szCs w:val="16"/>
        </w:rPr>
        <w:t>rachunek bankowy</w:t>
      </w:r>
      <w:r>
        <w:rPr>
          <w:rFonts w:ascii="Verdana" w:hAnsi="Verdana" w:cs="Verdana"/>
          <w:sz w:val="16"/>
          <w:szCs w:val="16"/>
        </w:rPr>
        <w:t xml:space="preserve"> nr 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6947ED" w:rsidRPr="00604571" w:rsidRDefault="006947ED" w:rsidP="006947ED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 w:rsidR="00262A54"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 w:rsidR="00262A54"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 w:rsidR="00262A54"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</w:t>
      </w:r>
      <w:r w:rsidR="00756291">
        <w:rPr>
          <w:rFonts w:ascii="Verdana" w:hAnsi="Verdana"/>
          <w:color w:val="000000"/>
          <w:sz w:val="16"/>
          <w:szCs w:val="16"/>
        </w:rPr>
        <w:t xml:space="preserve"> i 5</w:t>
      </w:r>
      <w:r w:rsidR="00262A54">
        <w:rPr>
          <w:rFonts w:ascii="Verdana" w:hAnsi="Verdana"/>
          <w:color w:val="000000"/>
          <w:sz w:val="16"/>
          <w:szCs w:val="16"/>
        </w:rPr>
        <w:t>, rozpoczyna bieg od daty podpisania aneksu.</w:t>
      </w:r>
    </w:p>
    <w:p w:rsidR="00604571" w:rsidRPr="00604571" w:rsidRDefault="00604571" w:rsidP="006947ED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Jeżeli Wykonawca wymaga odesłania pocztą potwierdzonej kopii faktury, zobowiązuje się do dostarczenia wraz z fakturą koperty wraz ze znaczkiem pocztowym.</w:t>
      </w:r>
    </w:p>
    <w:p w:rsidR="00604571" w:rsidRPr="00604571" w:rsidRDefault="00604571" w:rsidP="00604571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6947ED" w:rsidRDefault="006947ED" w:rsidP="006947ED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6947ED" w:rsidRDefault="00262A54" w:rsidP="006947ED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6947ED" w:rsidRPr="0016633A" w:rsidRDefault="006947ED" w:rsidP="006947E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Zamawiający zobowiązuje się odebrać przedmiot umowy zgodny z umową, ofertą i specyfikacją istotnych warunków zamówienia oraz zapłacić c</w:t>
      </w:r>
      <w:r>
        <w:rPr>
          <w:rFonts w:ascii="Verdana" w:hAnsi="Verdana" w:cs="Verdana"/>
          <w:sz w:val="16"/>
          <w:szCs w:val="16"/>
        </w:rPr>
        <w:t>enę</w:t>
      </w:r>
      <w:r w:rsidR="00262A54">
        <w:rPr>
          <w:rFonts w:ascii="Verdana" w:hAnsi="Verdana" w:cs="Verdana"/>
          <w:sz w:val="16"/>
          <w:szCs w:val="16"/>
        </w:rPr>
        <w:t xml:space="preserve"> i czynsz</w:t>
      </w:r>
      <w:r>
        <w:rPr>
          <w:rFonts w:ascii="Verdana" w:hAnsi="Verdana" w:cs="Verdana"/>
          <w:sz w:val="16"/>
          <w:szCs w:val="16"/>
        </w:rPr>
        <w:t xml:space="preserve"> zgodnie z § 2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 w:rsidR="00262A54">
        <w:rPr>
          <w:rFonts w:ascii="Verdana" w:hAnsi="Verdana" w:cs="Verdana"/>
          <w:sz w:val="16"/>
          <w:szCs w:val="16"/>
        </w:rPr>
        <w:t xml:space="preserve">i § 8 </w:t>
      </w:r>
      <w:r w:rsidRPr="00A96E26">
        <w:rPr>
          <w:rFonts w:ascii="Verdana" w:hAnsi="Verdana" w:cs="Verdana"/>
          <w:sz w:val="16"/>
          <w:szCs w:val="16"/>
        </w:rPr>
        <w:t>niniejszej umowy.</w:t>
      </w:r>
    </w:p>
    <w:p w:rsidR="006947ED" w:rsidRPr="0016633A" w:rsidRDefault="00262A54" w:rsidP="006947E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 i czynsz,</w:t>
      </w:r>
      <w:r w:rsidR="006947ED" w:rsidRPr="0016633A">
        <w:rPr>
          <w:rFonts w:ascii="Verdana" w:hAnsi="Verdana" w:cs="Verdana"/>
          <w:sz w:val="16"/>
          <w:szCs w:val="16"/>
        </w:rPr>
        <w:t xml:space="preserve"> określone w ust. 1</w:t>
      </w:r>
      <w:r>
        <w:rPr>
          <w:rFonts w:ascii="Verdana" w:hAnsi="Verdana" w:cs="Verdana"/>
          <w:sz w:val="16"/>
          <w:szCs w:val="16"/>
        </w:rPr>
        <w:t>,</w:t>
      </w:r>
      <w:r w:rsidR="006947ED" w:rsidRPr="0016633A">
        <w:rPr>
          <w:rFonts w:ascii="Verdana" w:hAnsi="Verdana" w:cs="Verdana"/>
          <w:sz w:val="16"/>
          <w:szCs w:val="16"/>
        </w:rPr>
        <w:t xml:space="preserve"> wyczerpują w całości zobowiązania finansowe Zamawiającego względem Wykonawcy wynikające z niniejszej umowy.</w:t>
      </w:r>
    </w:p>
    <w:p w:rsidR="006947ED" w:rsidRDefault="006947ED" w:rsidP="006947ED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6947ED" w:rsidRDefault="00262A54" w:rsidP="006947ED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6947ED" w:rsidRPr="00DC71E0" w:rsidRDefault="006947ED" w:rsidP="006947ED">
      <w:pPr>
        <w:numPr>
          <w:ilvl w:val="0"/>
          <w:numId w:val="10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604571" w:rsidRDefault="00604571" w:rsidP="00604571">
      <w:pPr>
        <w:pStyle w:val="Tekstpodstawowy"/>
        <w:numPr>
          <w:ilvl w:val="1"/>
          <w:numId w:val="10"/>
        </w:numPr>
        <w:tabs>
          <w:tab w:val="left" w:pos="540"/>
        </w:tabs>
        <w:spacing w:after="0" w:line="360" w:lineRule="auto"/>
        <w:ind w:left="1208" w:hanging="357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sumy stanowiącej równowartość  1 % wartości nie zrealizowanej w terminie dostawy - za każdy dzień opóźnienia; </w:t>
      </w:r>
    </w:p>
    <w:p w:rsidR="00604571" w:rsidRDefault="00604571" w:rsidP="00604571">
      <w:pPr>
        <w:pStyle w:val="Tekstpodstawowy"/>
        <w:numPr>
          <w:ilvl w:val="1"/>
          <w:numId w:val="10"/>
        </w:numPr>
        <w:tabs>
          <w:tab w:val="left" w:pos="540"/>
        </w:tabs>
        <w:spacing w:after="0" w:line="360" w:lineRule="auto"/>
        <w:ind w:left="1208" w:hanging="357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za każdy dzień opóźnienia w wymianie przedmiotu umowy na wolny od wad </w:t>
      </w:r>
      <w:r w:rsidR="003F6B2A">
        <w:rPr>
          <w:rFonts w:ascii="Verdana" w:hAnsi="Verdana" w:cs="Verdana"/>
          <w:spacing w:val="-2"/>
          <w:sz w:val="16"/>
          <w:szCs w:val="16"/>
        </w:rPr>
        <w:t>w przypadku, o którym mowa w § 7</w:t>
      </w:r>
      <w:r>
        <w:rPr>
          <w:rFonts w:ascii="Verdana" w:hAnsi="Verdana" w:cs="Verdana"/>
          <w:spacing w:val="-2"/>
          <w:sz w:val="16"/>
          <w:szCs w:val="16"/>
        </w:rPr>
        <w:t xml:space="preserve"> ust. 3 niniejszej umowy, Wykonawca zapłaci Zamawiającemu karę umowną w wysokości 1 % wartości dostawy,</w:t>
      </w:r>
    </w:p>
    <w:p w:rsidR="00604571" w:rsidRPr="00E5080C" w:rsidRDefault="00604571" w:rsidP="00604571">
      <w:pPr>
        <w:pStyle w:val="Tekstpodstawowy"/>
        <w:numPr>
          <w:ilvl w:val="1"/>
          <w:numId w:val="10"/>
        </w:numPr>
        <w:tabs>
          <w:tab w:val="left" w:pos="540"/>
        </w:tabs>
        <w:spacing w:after="0" w:line="360" w:lineRule="auto"/>
        <w:ind w:left="1208" w:hanging="357"/>
        <w:jc w:val="both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6947ED" w:rsidRDefault="00E5012D" w:rsidP="0060457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ind w:left="1208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przypadku</w:t>
      </w:r>
      <w:r w:rsidR="006947ED"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6947ED" w:rsidRDefault="006947ED" w:rsidP="006947ED">
      <w:pPr>
        <w:pStyle w:val="Akapitzlist"/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nie poinformowania Zamawia</w:t>
      </w:r>
      <w:r>
        <w:rPr>
          <w:rFonts w:ascii="Verdana" w:hAnsi="Verdana" w:cs="Verdana"/>
          <w:sz w:val="16"/>
          <w:szCs w:val="16"/>
        </w:rPr>
        <w:t>jącego w czasie określonym w § 4</w:t>
      </w:r>
      <w:r w:rsidRPr="00A96E26">
        <w:rPr>
          <w:rFonts w:ascii="Verdana" w:hAnsi="Verdana" w:cs="Verdana"/>
          <w:sz w:val="16"/>
          <w:szCs w:val="16"/>
        </w:rPr>
        <w:t xml:space="preserve"> ust. 2 niniejszej umowy o chwilowym braku możliwości realizacj</w:t>
      </w:r>
      <w:r>
        <w:rPr>
          <w:rFonts w:ascii="Verdana" w:hAnsi="Verdana" w:cs="Verdana"/>
          <w:sz w:val="16"/>
          <w:szCs w:val="16"/>
        </w:rPr>
        <w:t>i dostawy zamówionych produktów,</w:t>
      </w:r>
    </w:p>
    <w:p w:rsidR="006947ED" w:rsidRDefault="006947ED" w:rsidP="006947ED">
      <w:pPr>
        <w:pStyle w:val="Akapitzlist"/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dostarczenia przedmiotu zamówienia bez opakowań chroniących przed uszkodzeniem, utratą właściwości, zniszczeniem w trakcie transportu – jeśli wymaga tego</w:t>
      </w:r>
      <w:r>
        <w:rPr>
          <w:rFonts w:ascii="Verdana" w:hAnsi="Verdana" w:cs="Verdana"/>
          <w:sz w:val="16"/>
          <w:szCs w:val="16"/>
        </w:rPr>
        <w:t xml:space="preserve"> jego s</w:t>
      </w:r>
      <w:r w:rsidR="00907E71">
        <w:rPr>
          <w:rFonts w:ascii="Verdana" w:hAnsi="Verdana" w:cs="Verdana"/>
          <w:sz w:val="16"/>
          <w:szCs w:val="16"/>
        </w:rPr>
        <w:t>pecyfika, o czym mowa § 4 ust. 7</w:t>
      </w:r>
      <w:r>
        <w:rPr>
          <w:rFonts w:ascii="Verdana" w:hAnsi="Verdana" w:cs="Verdana"/>
          <w:sz w:val="16"/>
          <w:szCs w:val="16"/>
        </w:rPr>
        <w:t xml:space="preserve"> niniejszej umowy</w:t>
      </w:r>
    </w:p>
    <w:p w:rsidR="006947ED" w:rsidRPr="00C11A53" w:rsidRDefault="006947ED" w:rsidP="006947ED">
      <w:pPr>
        <w:tabs>
          <w:tab w:val="left" w:pos="360"/>
        </w:tabs>
        <w:spacing w:line="360" w:lineRule="auto"/>
        <w:ind w:left="113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Wykonawca zapłaci Zamawiającemu karę umowną w wysokości 0,2 % wartości poszczególnej dostawy.</w:t>
      </w:r>
    </w:p>
    <w:p w:rsidR="006947ED" w:rsidRPr="00A96E26" w:rsidRDefault="006947ED" w:rsidP="006947ED">
      <w:pPr>
        <w:numPr>
          <w:ilvl w:val="0"/>
          <w:numId w:val="10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niezrealizowania części lub całości zamówienia w terminie</w:t>
      </w:r>
      <w:r>
        <w:rPr>
          <w:rFonts w:ascii="Verdana" w:hAnsi="Verdana" w:cs="Verdana"/>
          <w:sz w:val="16"/>
          <w:szCs w:val="16"/>
        </w:rPr>
        <w:t>, Zamawiający może zakupić towar</w:t>
      </w:r>
      <w:r>
        <w:rPr>
          <w:rFonts w:ascii="Verdana" w:hAnsi="Verdana" w:cs="Verdana"/>
          <w:sz w:val="16"/>
          <w:szCs w:val="16"/>
        </w:rPr>
        <w:br/>
      </w:r>
      <w:r w:rsidRPr="00A96E26">
        <w:rPr>
          <w:rFonts w:ascii="Verdana" w:hAnsi="Verdana" w:cs="Verdana"/>
          <w:sz w:val="16"/>
          <w:szCs w:val="16"/>
        </w:rPr>
        <w:t>u innego dostawcy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po wcześniejszym poinformowaniu Wykonawcy. Ewentualnymi różnicami w cenie zostanie obciążony Wykonawca.</w:t>
      </w:r>
      <w:r w:rsidR="00B00982">
        <w:rPr>
          <w:rFonts w:ascii="Verdana" w:hAnsi="Verdana" w:cs="Verdana"/>
          <w:sz w:val="16"/>
          <w:szCs w:val="16"/>
        </w:rPr>
        <w:t xml:space="preserve"> </w:t>
      </w:r>
    </w:p>
    <w:p w:rsidR="006947ED" w:rsidRPr="00A96E26" w:rsidRDefault="006947ED" w:rsidP="006947ED">
      <w:pPr>
        <w:numPr>
          <w:ilvl w:val="0"/>
          <w:numId w:val="10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rozwiązania umowy lub odstąpienia od umowy przez którąkolwiek ze Stron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 przyczyn leżących po stronie Wykonawcy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zapłaci on Zamawiającemu karę umowną w wysokości 20% wartości niezrealizowanej umowy.</w:t>
      </w:r>
    </w:p>
    <w:p w:rsidR="00604571" w:rsidRPr="00B00982" w:rsidRDefault="006947ED" w:rsidP="00B00982">
      <w:pPr>
        <w:numPr>
          <w:ilvl w:val="0"/>
          <w:numId w:val="10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Zamawiający może potrącić kary umowne oraz kwotę wskazaną w ust. 2 powyżej z należności przysługujących za wykonaną dostawę, na co Wykonawca niniejszym wyraża zgodę.</w:t>
      </w:r>
    </w:p>
    <w:p w:rsidR="00604571" w:rsidRPr="00F53ECC" w:rsidRDefault="00604571" w:rsidP="006947ED">
      <w:pPr>
        <w:suppressAutoHyphens w:val="0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  <w:lang w:eastAsia="pl-PL"/>
        </w:rPr>
      </w:pPr>
    </w:p>
    <w:p w:rsidR="006947ED" w:rsidRDefault="003F6B2A" w:rsidP="006947ED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B00982" w:rsidRPr="003F6B2A" w:rsidRDefault="006947ED" w:rsidP="003F6B2A">
      <w:pPr>
        <w:numPr>
          <w:ilvl w:val="2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3F6B2A" w:rsidRPr="009A3994" w:rsidRDefault="006947ED" w:rsidP="006947ED">
      <w:pPr>
        <w:numPr>
          <w:ilvl w:val="2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3F6B2A" w:rsidRDefault="003F6B2A" w:rsidP="006947ED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6947ED" w:rsidRDefault="003F6B2A" w:rsidP="006947ED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12</w:t>
      </w:r>
    </w:p>
    <w:p w:rsidR="006947ED" w:rsidRDefault="006947ED" w:rsidP="006947ED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9A3994" w:rsidRDefault="009A3994" w:rsidP="009A3994">
      <w:pPr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9A3994" w:rsidRDefault="009A3994" w:rsidP="009A3994">
      <w:pPr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9A3994" w:rsidRDefault="009A3994" w:rsidP="009A3994">
      <w:pPr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9A3994" w:rsidRDefault="009A3994" w:rsidP="009A3994">
      <w:pPr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9A3994" w:rsidRDefault="009A3994" w:rsidP="009A3994">
      <w:pPr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6947ED" w:rsidRPr="00423159" w:rsidRDefault="006947ED" w:rsidP="006947ED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6947ED" w:rsidRPr="00726AAF" w:rsidRDefault="006947ED" w:rsidP="006947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947ED" w:rsidRDefault="003F6B2A" w:rsidP="006947ED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6947ED" w:rsidRDefault="006947ED" w:rsidP="006947ED">
      <w:pPr>
        <w:pStyle w:val="Tekstpodstawowywcity"/>
        <w:numPr>
          <w:ilvl w:val="1"/>
          <w:numId w:val="4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6947ED" w:rsidRPr="00B35939" w:rsidRDefault="006947ED" w:rsidP="006947ED">
      <w:pPr>
        <w:pStyle w:val="Tekstpodstawowywcity"/>
        <w:numPr>
          <w:ilvl w:val="1"/>
          <w:numId w:val="4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 w:rsidRPr="00A96E26">
        <w:rPr>
          <w:sz w:val="16"/>
          <w:szCs w:val="16"/>
        </w:rPr>
        <w:t xml:space="preserve">Dopuszczalna jest również zmiana umowy w przypadku </w:t>
      </w:r>
      <w:r w:rsidRPr="00A96E26">
        <w:rPr>
          <w:color w:val="000000"/>
          <w:sz w:val="16"/>
          <w:szCs w:val="16"/>
          <w:lang w:eastAsia="pl-PL"/>
        </w:rPr>
        <w:t>zmiany:</w:t>
      </w:r>
      <w:r w:rsidR="00D952C9">
        <w:rPr>
          <w:color w:val="000000"/>
          <w:sz w:val="16"/>
          <w:szCs w:val="16"/>
          <w:lang w:eastAsia="pl-PL"/>
        </w:rPr>
        <w:t xml:space="preserve"> </w:t>
      </w:r>
    </w:p>
    <w:p w:rsidR="006947ED" w:rsidRPr="00B35939" w:rsidRDefault="006947ED" w:rsidP="006947ED">
      <w:pPr>
        <w:pStyle w:val="Tekstpodstawowywcity"/>
        <w:numPr>
          <w:ilvl w:val="0"/>
          <w:numId w:val="1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st</w:t>
      </w:r>
      <w:r>
        <w:rPr>
          <w:color w:val="000000"/>
          <w:sz w:val="16"/>
          <w:szCs w:val="16"/>
          <w:lang w:eastAsia="pl-PL"/>
        </w:rPr>
        <w:t>awki podatku od towarów i usług,</w:t>
      </w:r>
    </w:p>
    <w:p w:rsidR="006947ED" w:rsidRPr="00B35939" w:rsidRDefault="006947ED" w:rsidP="006947ED">
      <w:pPr>
        <w:pStyle w:val="Tekstpodstawowywcity"/>
        <w:numPr>
          <w:ilvl w:val="0"/>
          <w:numId w:val="1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wysokości minimalnego wynagrodzenia za pracę ustalonego na podstawie art. 2 ust. 3-5  ustawy z dnia 10 października 2002 r. o mi</w:t>
      </w:r>
      <w:r>
        <w:rPr>
          <w:color w:val="000000"/>
          <w:sz w:val="16"/>
          <w:szCs w:val="16"/>
          <w:lang w:eastAsia="pl-PL"/>
        </w:rPr>
        <w:t>nimalnym wynagrodzeniu za pracę,</w:t>
      </w:r>
    </w:p>
    <w:p w:rsidR="006947ED" w:rsidRPr="00B35939" w:rsidRDefault="006947ED" w:rsidP="006947ED">
      <w:pPr>
        <w:pStyle w:val="Tekstpodstawowywcity"/>
        <w:numPr>
          <w:ilvl w:val="0"/>
          <w:numId w:val="1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zasad podlegania ubezpieczeniom społecznym lub</w:t>
      </w:r>
      <w:r w:rsidR="00236445">
        <w:rPr>
          <w:color w:val="000000"/>
          <w:sz w:val="16"/>
          <w:szCs w:val="16"/>
          <w:lang w:eastAsia="pl-PL"/>
        </w:rPr>
        <w:t xml:space="preserve"> ubezpieczeniu zdrowotnemu lub</w:t>
      </w:r>
      <w:r w:rsidRPr="00A96E26">
        <w:rPr>
          <w:color w:val="000000"/>
          <w:sz w:val="16"/>
          <w:szCs w:val="16"/>
          <w:lang w:eastAsia="pl-PL"/>
        </w:rPr>
        <w:t xml:space="preserve"> wysokości stawki składki na ubezpieczenia społeczne lub zdrowotne</w:t>
      </w:r>
    </w:p>
    <w:p w:rsidR="006947ED" w:rsidRDefault="006947ED" w:rsidP="006947ED">
      <w:pPr>
        <w:pStyle w:val="Tekstpodstawowywcity"/>
        <w:tabs>
          <w:tab w:val="left" w:pos="284"/>
        </w:tabs>
        <w:spacing w:line="360" w:lineRule="auto"/>
        <w:ind w:left="357" w:firstLine="0"/>
        <w:rPr>
          <w:sz w:val="16"/>
          <w:szCs w:val="16"/>
        </w:rPr>
      </w:pPr>
      <w:r>
        <w:rPr>
          <w:sz w:val="16"/>
          <w:szCs w:val="16"/>
        </w:rPr>
        <w:t>- jeżeli zmiany te będą miały wpływ na koszty wykonania zamówienia przez Wykonawcę.</w:t>
      </w:r>
    </w:p>
    <w:p w:rsidR="006947ED" w:rsidRDefault="006947ED" w:rsidP="006947ED">
      <w:pPr>
        <w:pStyle w:val="Tekstpodstawowywcity"/>
        <w:numPr>
          <w:ilvl w:val="1"/>
          <w:numId w:val="4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Zamawiający zastrzega sobie prawo do zmniej</w:t>
      </w:r>
      <w:r w:rsidR="000678CA">
        <w:rPr>
          <w:sz w:val="16"/>
          <w:szCs w:val="16"/>
        </w:rPr>
        <w:t xml:space="preserve">szenia ilości dostaw </w:t>
      </w:r>
      <w:r w:rsidR="009A3994">
        <w:rPr>
          <w:sz w:val="16"/>
          <w:szCs w:val="16"/>
        </w:rPr>
        <w:t>preparatów do dezynfekcji</w:t>
      </w:r>
      <w:bookmarkStart w:id="0" w:name="_GoBack"/>
      <w:bookmarkEnd w:id="0"/>
      <w:r>
        <w:rPr>
          <w:sz w:val="16"/>
          <w:szCs w:val="16"/>
        </w:rPr>
        <w:t>, w zależności od jego potrzeb do wysokości 50% wartości zamówienia. Wykonawcy nie przysługuje roszczenie z tytułu niezrealizowania całego zakresu przedmiotu umowy.</w:t>
      </w:r>
    </w:p>
    <w:p w:rsidR="006947ED" w:rsidRDefault="006947ED" w:rsidP="006947ED">
      <w:pPr>
        <w:pStyle w:val="Tekstpodstawowywcity"/>
        <w:numPr>
          <w:ilvl w:val="1"/>
          <w:numId w:val="4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6947ED" w:rsidRPr="00A6749C" w:rsidRDefault="006947ED" w:rsidP="006947ED">
      <w:pPr>
        <w:pStyle w:val="Tekstpodstawowywcity"/>
        <w:numPr>
          <w:ilvl w:val="1"/>
          <w:numId w:val="4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6947ED" w:rsidRDefault="006947ED" w:rsidP="006947ED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6947ED" w:rsidRPr="00A6749C" w:rsidRDefault="003F6B2A" w:rsidP="006947E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6947ED" w:rsidRDefault="006947ED" w:rsidP="006947E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6947ED" w:rsidRDefault="006947ED" w:rsidP="006947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947ED" w:rsidRDefault="003F6B2A" w:rsidP="006947ED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15</w:t>
      </w:r>
    </w:p>
    <w:p w:rsidR="006947ED" w:rsidRDefault="006947ED" w:rsidP="006947ED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6947ED" w:rsidRDefault="006947ED" w:rsidP="006947ED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Default="006947ED" w:rsidP="006947ED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Default="006947ED" w:rsidP="006947ED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 xml:space="preserve">        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6947ED" w:rsidRDefault="006947ED" w:rsidP="006947ED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947ED" w:rsidRPr="00312BA0" w:rsidRDefault="006947ED" w:rsidP="006947ED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50" w:rsidRDefault="00472350" w:rsidP="007E3857">
      <w:r>
        <w:separator/>
      </w:r>
    </w:p>
  </w:endnote>
  <w:endnote w:type="continuationSeparator" w:id="0">
    <w:p w:rsidR="00472350" w:rsidRDefault="00472350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50" w:rsidRDefault="00472350" w:rsidP="007E3857">
      <w:r>
        <w:separator/>
      </w:r>
    </w:p>
  </w:footnote>
  <w:footnote w:type="continuationSeparator" w:id="0">
    <w:p w:rsidR="00472350" w:rsidRDefault="00472350" w:rsidP="007E3857">
      <w:r>
        <w:continuationSeparator/>
      </w:r>
    </w:p>
  </w:footnote>
  <w:footnote w:id="1">
    <w:p w:rsidR="001C3F50" w:rsidRPr="00576CB5" w:rsidRDefault="001C3F50">
      <w:pPr>
        <w:pStyle w:val="Tekstprzypisudolnego"/>
        <w:rPr>
          <w:rFonts w:ascii="Verdana" w:hAnsi="Verdana"/>
          <w:sz w:val="14"/>
          <w:szCs w:val="14"/>
        </w:rPr>
      </w:pPr>
      <w:r w:rsidRPr="001C3F50">
        <w:rPr>
          <w:rStyle w:val="Odwoanieprzypisudolnego"/>
          <w:rFonts w:ascii="Verdana" w:hAnsi="Verdana"/>
          <w:sz w:val="16"/>
        </w:rPr>
        <w:footnoteRef/>
      </w:r>
      <w:r w:rsidRPr="001C3F50"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Loco</w:t>
      </w:r>
      <w:proofErr w:type="spellEnd"/>
      <w:r>
        <w:rPr>
          <w:rFonts w:ascii="Verdana" w:hAnsi="Verdana"/>
          <w:sz w:val="14"/>
          <w:szCs w:val="14"/>
        </w:rPr>
        <w:t xml:space="preserve"> Apteka</w:t>
      </w:r>
      <w:r w:rsidRPr="00114B6A">
        <w:rPr>
          <w:rFonts w:ascii="Verdana" w:hAnsi="Verdana"/>
          <w:sz w:val="14"/>
          <w:szCs w:val="14"/>
        </w:rPr>
        <w:t xml:space="preserve"> Szpital</w:t>
      </w:r>
      <w:r>
        <w:rPr>
          <w:rFonts w:ascii="Verdana" w:hAnsi="Verdana"/>
          <w:sz w:val="14"/>
          <w:szCs w:val="14"/>
        </w:rPr>
        <w:t>n</w:t>
      </w:r>
      <w:r w:rsidRPr="00114B6A">
        <w:rPr>
          <w:rFonts w:ascii="Verdana" w:hAnsi="Verdana"/>
          <w:sz w:val="14"/>
          <w:szCs w:val="14"/>
        </w:rPr>
        <w:t>a – miejsce wskazane prz</w:t>
      </w:r>
      <w:r w:rsidR="00576CB5">
        <w:rPr>
          <w:rFonts w:ascii="Verdana" w:hAnsi="Verdana"/>
          <w:sz w:val="14"/>
          <w:szCs w:val="14"/>
        </w:rPr>
        <w:t>ez pracownika Apteki Szpitalnej</w:t>
      </w:r>
    </w:p>
  </w:footnote>
  <w:footnote w:id="2">
    <w:p w:rsidR="00576CB5" w:rsidRDefault="00576CB5">
      <w:pPr>
        <w:pStyle w:val="Tekstprzypisudolnego"/>
        <w:rPr>
          <w:rFonts w:ascii="Verdana" w:hAnsi="Verdana"/>
          <w:sz w:val="14"/>
          <w:szCs w:val="14"/>
        </w:rPr>
      </w:pPr>
      <w:r w:rsidRPr="00576CB5">
        <w:rPr>
          <w:rStyle w:val="Odwoanieprzypisudolnego"/>
          <w:rFonts w:ascii="Verdana" w:hAnsi="Verdana"/>
          <w:sz w:val="14"/>
          <w:szCs w:val="14"/>
        </w:rPr>
        <w:footnoteRef/>
      </w:r>
      <w:r w:rsidRPr="00576CB5"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L</w:t>
      </w:r>
      <w:r w:rsidRPr="00576CB5">
        <w:rPr>
          <w:rFonts w:ascii="Verdana" w:hAnsi="Verdana"/>
          <w:sz w:val="14"/>
          <w:szCs w:val="14"/>
        </w:rPr>
        <w:t>oco</w:t>
      </w:r>
      <w:proofErr w:type="spellEnd"/>
      <w:r>
        <w:rPr>
          <w:rFonts w:ascii="Verdana" w:hAnsi="Verdana"/>
          <w:sz w:val="14"/>
          <w:szCs w:val="14"/>
        </w:rPr>
        <w:t xml:space="preserve"> magazyn ogólny Szpitala – miejsce wskazane przez pracownika Działu Zaopatrzenia</w:t>
      </w:r>
    </w:p>
    <w:p w:rsidR="00576CB5" w:rsidRPr="00576CB5" w:rsidRDefault="00576CB5">
      <w:pPr>
        <w:pStyle w:val="Tekstprzypisudolnego"/>
        <w:rPr>
          <w:rFonts w:ascii="Verdana" w:hAnsi="Verdana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72350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72350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72350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7758D"/>
    <w:multiLevelType w:val="hybridMultilevel"/>
    <w:tmpl w:val="C66A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661F"/>
    <w:multiLevelType w:val="hybridMultilevel"/>
    <w:tmpl w:val="DD46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263A0"/>
    <w:multiLevelType w:val="hybridMultilevel"/>
    <w:tmpl w:val="D530106C"/>
    <w:lvl w:ilvl="0" w:tplc="43686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76118"/>
    <w:multiLevelType w:val="hybridMultilevel"/>
    <w:tmpl w:val="345CF62E"/>
    <w:lvl w:ilvl="0" w:tplc="5FF6E62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EFD"/>
    <w:multiLevelType w:val="hybridMultilevel"/>
    <w:tmpl w:val="DA0A6F7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3689"/>
    <w:rsid w:val="000678CA"/>
    <w:rsid w:val="000D601F"/>
    <w:rsid w:val="00154525"/>
    <w:rsid w:val="001C3F50"/>
    <w:rsid w:val="00236445"/>
    <w:rsid w:val="00262A54"/>
    <w:rsid w:val="00292419"/>
    <w:rsid w:val="002A0F8A"/>
    <w:rsid w:val="003737FC"/>
    <w:rsid w:val="003B63FE"/>
    <w:rsid w:val="003C7F88"/>
    <w:rsid w:val="003F6B2A"/>
    <w:rsid w:val="00404314"/>
    <w:rsid w:val="00472350"/>
    <w:rsid w:val="004E30BB"/>
    <w:rsid w:val="00552477"/>
    <w:rsid w:val="00576CB5"/>
    <w:rsid w:val="00604571"/>
    <w:rsid w:val="00686D03"/>
    <w:rsid w:val="006947ED"/>
    <w:rsid w:val="00695C02"/>
    <w:rsid w:val="00756291"/>
    <w:rsid w:val="00774009"/>
    <w:rsid w:val="007E173E"/>
    <w:rsid w:val="007E3857"/>
    <w:rsid w:val="00800956"/>
    <w:rsid w:val="00907E71"/>
    <w:rsid w:val="00965EAB"/>
    <w:rsid w:val="00985808"/>
    <w:rsid w:val="009A3994"/>
    <w:rsid w:val="009F0283"/>
    <w:rsid w:val="00A23986"/>
    <w:rsid w:val="00A27910"/>
    <w:rsid w:val="00AE1887"/>
    <w:rsid w:val="00B00982"/>
    <w:rsid w:val="00B04A91"/>
    <w:rsid w:val="00B15C50"/>
    <w:rsid w:val="00B31753"/>
    <w:rsid w:val="00B46178"/>
    <w:rsid w:val="00C509B2"/>
    <w:rsid w:val="00D531ED"/>
    <w:rsid w:val="00D60161"/>
    <w:rsid w:val="00D8163F"/>
    <w:rsid w:val="00D952C9"/>
    <w:rsid w:val="00E21598"/>
    <w:rsid w:val="00E21B91"/>
    <w:rsid w:val="00E5012D"/>
    <w:rsid w:val="00E76936"/>
    <w:rsid w:val="00F36972"/>
    <w:rsid w:val="00F75690"/>
    <w:rsid w:val="00FC644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7ED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wcity">
    <w:name w:val="Body Text Indent"/>
    <w:basedOn w:val="Normalny"/>
    <w:link w:val="TekstpodstawowywcityZnak"/>
    <w:semiHidden/>
    <w:unhideWhenUsed/>
    <w:rsid w:val="006947ED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47ED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7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7ED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7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47ED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54525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4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4571"/>
    <w:rPr>
      <w:rFonts w:ascii="Arial" w:eastAsia="Times New Roman" w:hAnsi="Arial" w:cs="Arial"/>
      <w:kern w:val="2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601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08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pteka@szpitalzawierc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14</cp:revision>
  <cp:lastPrinted>2019-03-20T11:14:00Z</cp:lastPrinted>
  <dcterms:created xsi:type="dcterms:W3CDTF">2019-01-30T08:10:00Z</dcterms:created>
  <dcterms:modified xsi:type="dcterms:W3CDTF">2019-03-21T08:35:00Z</dcterms:modified>
</cp:coreProperties>
</file>