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32BD5A1C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8321A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74</w:t>
            </w:r>
            <w:r w:rsidR="003F2A5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.212.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859D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20D3921E" w14:textId="31089AC7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1A0">
              <w:rPr>
                <w:rFonts w:ascii="Arial" w:hAnsi="Arial" w:cs="Arial"/>
                <w:sz w:val="20"/>
                <w:szCs w:val="20"/>
              </w:rPr>
              <w:t>14.03</w:t>
            </w:r>
            <w:r w:rsidR="008859D8">
              <w:rPr>
                <w:rFonts w:ascii="Arial" w:hAnsi="Arial" w:cs="Arial"/>
                <w:sz w:val="20"/>
                <w:szCs w:val="20"/>
              </w:rPr>
              <w:t>.2023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082656A0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8321A0">
        <w:rPr>
          <w:rFonts w:ascii="Arial" w:hAnsi="Arial" w:cs="Arial"/>
          <w:b/>
          <w:sz w:val="20"/>
          <w:szCs w:val="20"/>
        </w:rPr>
        <w:t>74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79D90C52" w14:textId="72E7190D" w:rsidR="008859D8" w:rsidRDefault="003D244E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5256FF">
        <w:rPr>
          <w:rFonts w:cs="Arial"/>
          <w:b/>
          <w:bCs/>
          <w:color w:val="000000"/>
        </w:rPr>
        <w:t>D</w:t>
      </w:r>
      <w:r w:rsidR="005256FF" w:rsidRPr="005256FF">
        <w:rPr>
          <w:rFonts w:cs="Arial"/>
          <w:b/>
          <w:bCs/>
          <w:color w:val="000000"/>
        </w:rPr>
        <w:t>ostawa</w:t>
      </w:r>
      <w:r w:rsidR="0046085C">
        <w:rPr>
          <w:rFonts w:cs="Arial"/>
          <w:b/>
          <w:bCs/>
          <w:color w:val="000000"/>
        </w:rPr>
        <w:t xml:space="preserve"> </w:t>
      </w:r>
      <w:r w:rsidR="008859D8">
        <w:rPr>
          <w:rFonts w:cs="Arial"/>
          <w:b/>
          <w:bCs/>
          <w:color w:val="000000"/>
        </w:rPr>
        <w:t>produktów l</w:t>
      </w:r>
      <w:r w:rsidR="00AD24CF">
        <w:rPr>
          <w:rFonts w:cs="Arial"/>
          <w:b/>
          <w:bCs/>
          <w:color w:val="000000"/>
        </w:rPr>
        <w:t>eczniczych</w:t>
      </w:r>
      <w:r w:rsidR="008859D8">
        <w:rPr>
          <w:rFonts w:cs="Arial"/>
          <w:b/>
          <w:bCs/>
          <w:color w:val="000000"/>
        </w:rPr>
        <w:t xml:space="preserve"> – </w:t>
      </w:r>
      <w:r w:rsidR="008321A0">
        <w:rPr>
          <w:rFonts w:cs="Arial"/>
          <w:b/>
          <w:bCs/>
          <w:color w:val="000000"/>
        </w:rPr>
        <w:t>5</w:t>
      </w:r>
      <w:r w:rsidR="008859D8">
        <w:rPr>
          <w:rFonts w:cs="Arial"/>
          <w:b/>
          <w:bCs/>
          <w:color w:val="000000"/>
        </w:rPr>
        <w:t xml:space="preserve"> pakietów</w:t>
      </w:r>
    </w:p>
    <w:p w14:paraId="27205BF9" w14:textId="41D5E8AE"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6073D6B6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5256FF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5256FF">
        <w:rPr>
          <w:rFonts w:cs="Arial"/>
        </w:rPr>
        <w:t>710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AE356D9" w14:textId="59A8E3F9" w:rsidR="00D41F31" w:rsidRPr="00C870F6" w:rsidRDefault="008321A0" w:rsidP="008321A0">
      <w:pPr>
        <w:pStyle w:val="ogloszenie"/>
        <w:numPr>
          <w:ilvl w:val="0"/>
          <w:numId w:val="5"/>
        </w:numPr>
        <w:spacing w:line="276" w:lineRule="auto"/>
        <w:ind w:left="426"/>
        <w:jc w:val="both"/>
        <w:rPr>
          <w:rFonts w:cs="Arial"/>
          <w:b/>
        </w:rPr>
      </w:pPr>
      <w:r w:rsidRPr="008321A0">
        <w:rPr>
          <w:rFonts w:cs="Arial"/>
          <w:b/>
        </w:rPr>
        <w:t>Farmacol Logistyka Sp. z o. o. ul. Szopienicka 77, 40-431 Katowice</w:t>
      </w:r>
      <w:r w:rsidRPr="00C870F6">
        <w:rPr>
          <w:rFonts w:cs="Arial"/>
          <w:b/>
        </w:rPr>
        <w:t xml:space="preserve"> – pakiet 1 i 3</w:t>
      </w:r>
    </w:p>
    <w:p w14:paraId="3F3EA5CB" w14:textId="63A8ED2F" w:rsidR="008321A0" w:rsidRPr="00C870F6" w:rsidRDefault="008321A0" w:rsidP="008321A0">
      <w:pPr>
        <w:pStyle w:val="ogloszenie"/>
        <w:numPr>
          <w:ilvl w:val="0"/>
          <w:numId w:val="5"/>
        </w:numPr>
        <w:spacing w:line="276" w:lineRule="auto"/>
        <w:ind w:left="426"/>
        <w:jc w:val="both"/>
        <w:rPr>
          <w:rFonts w:cs="Arial"/>
          <w:b/>
        </w:rPr>
      </w:pPr>
      <w:r w:rsidRPr="008321A0">
        <w:rPr>
          <w:rFonts w:cs="Arial"/>
          <w:b/>
        </w:rPr>
        <w:t xml:space="preserve">Konsorcjum: Lider: BAYER Sp. z o.o., al. Jerozolimskie 158, 02-326 Warszawa; Członek: URTICA Sp. </w:t>
      </w:r>
      <w:r w:rsidR="00944622">
        <w:rPr>
          <w:rFonts w:cs="Arial"/>
          <w:b/>
        </w:rPr>
        <w:br/>
      </w:r>
      <w:r w:rsidRPr="008321A0">
        <w:rPr>
          <w:rFonts w:cs="Arial"/>
          <w:b/>
        </w:rPr>
        <w:t>z o.o., ul. Krzemieniecka 120, 54-613 Wrocław</w:t>
      </w:r>
      <w:r w:rsidRPr="00C870F6">
        <w:rPr>
          <w:rFonts w:cs="Arial"/>
          <w:b/>
        </w:rPr>
        <w:t xml:space="preserve"> – pakiet 2</w:t>
      </w:r>
    </w:p>
    <w:p w14:paraId="733749AE" w14:textId="22D4F749" w:rsidR="008321A0" w:rsidRPr="00C870F6" w:rsidRDefault="008321A0" w:rsidP="008321A0">
      <w:pPr>
        <w:pStyle w:val="ogloszenie"/>
        <w:numPr>
          <w:ilvl w:val="0"/>
          <w:numId w:val="5"/>
        </w:numPr>
        <w:spacing w:line="276" w:lineRule="auto"/>
        <w:ind w:left="426"/>
        <w:jc w:val="both"/>
        <w:rPr>
          <w:rFonts w:cs="Arial"/>
          <w:b/>
        </w:rPr>
      </w:pPr>
      <w:r w:rsidRPr="008321A0">
        <w:rPr>
          <w:rFonts w:cs="Arial"/>
          <w:b/>
        </w:rPr>
        <w:t>URTICA Sp. z o.o., ul. Krzemieniecka 120, 54-613 Wrocław</w:t>
      </w:r>
      <w:r w:rsidRPr="00C870F6">
        <w:rPr>
          <w:rFonts w:cs="Arial"/>
          <w:b/>
        </w:rPr>
        <w:t xml:space="preserve"> – pakiet 4</w:t>
      </w:r>
    </w:p>
    <w:p w14:paraId="5F1F7CF7" w14:textId="5A9C8F09" w:rsidR="008321A0" w:rsidRPr="00C870F6" w:rsidRDefault="008321A0" w:rsidP="008321A0">
      <w:pPr>
        <w:pStyle w:val="ogloszenie"/>
        <w:numPr>
          <w:ilvl w:val="0"/>
          <w:numId w:val="5"/>
        </w:numPr>
        <w:spacing w:line="276" w:lineRule="auto"/>
        <w:ind w:left="426"/>
        <w:jc w:val="both"/>
        <w:rPr>
          <w:rFonts w:cs="Arial"/>
          <w:b/>
        </w:rPr>
      </w:pPr>
      <w:r w:rsidRPr="008321A0">
        <w:rPr>
          <w:rFonts w:cs="Arial"/>
          <w:b/>
        </w:rPr>
        <w:t>Genesis Pharm Sp. z o.o. Sp. k., ul. Obywatelska 128/152, 94-104 Łódź</w:t>
      </w:r>
      <w:r w:rsidRPr="00C870F6">
        <w:rPr>
          <w:rFonts w:cs="Arial"/>
          <w:b/>
        </w:rPr>
        <w:t xml:space="preserve"> – pakiet nr 5</w:t>
      </w:r>
    </w:p>
    <w:p w14:paraId="43282CB4" w14:textId="77777777" w:rsidR="008321A0" w:rsidRPr="008321A0" w:rsidRDefault="008321A0" w:rsidP="008321A0">
      <w:pPr>
        <w:pStyle w:val="ogloszenie"/>
        <w:spacing w:line="276" w:lineRule="auto"/>
        <w:ind w:left="426"/>
        <w:jc w:val="both"/>
        <w:rPr>
          <w:rFonts w:cs="Arial"/>
          <w:b/>
        </w:rPr>
      </w:pPr>
    </w:p>
    <w:p w14:paraId="652330F7" w14:textId="15EDFFB1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A906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</w:t>
      </w:r>
      <w:r w:rsidR="00C870F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wszystkich pakietów 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A906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ą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A906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art. 264 ust. 2 pkt 1a)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4223A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16</w:t>
      </w:r>
      <w:r w:rsidR="00A906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  <w:r w:rsidR="004223A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03</w:t>
      </w:r>
      <w:r w:rsidR="00A906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.2023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 w siedzibie Zamawiającego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27EC005A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Poniżej Zamawiający podaje informacje o złożonych ofertach oraz przyznanej punktacji:</w:t>
      </w:r>
    </w:p>
    <w:p w14:paraId="23D6489A" w14:textId="63EE4FAB" w:rsidR="003C1EA9" w:rsidRDefault="003C1EA9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6706"/>
        <w:gridCol w:w="1641"/>
        <w:gridCol w:w="1417"/>
      </w:tblGrid>
      <w:tr w:rsidR="008321A0" w:rsidRPr="008321A0" w14:paraId="0DD760B7" w14:textId="77777777" w:rsidTr="008321A0">
        <w:trPr>
          <w:trHeight w:val="241"/>
        </w:trPr>
        <w:tc>
          <w:tcPr>
            <w:tcW w:w="584" w:type="dxa"/>
            <w:vAlign w:val="center"/>
          </w:tcPr>
          <w:p w14:paraId="4CFFFAD8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6706" w:type="dxa"/>
            <w:vAlign w:val="center"/>
          </w:tcPr>
          <w:p w14:paraId="134719AC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641" w:type="dxa"/>
            <w:vAlign w:val="center"/>
          </w:tcPr>
          <w:p w14:paraId="29B08FDC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vAlign w:val="center"/>
          </w:tcPr>
          <w:p w14:paraId="758BC37C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  <w:t>Punktacja</w:t>
            </w:r>
          </w:p>
        </w:tc>
      </w:tr>
      <w:tr w:rsidR="008321A0" w:rsidRPr="008321A0" w14:paraId="2DE9A3E7" w14:textId="77777777" w:rsidTr="008321A0">
        <w:trPr>
          <w:trHeight w:val="474"/>
        </w:trPr>
        <w:tc>
          <w:tcPr>
            <w:tcW w:w="584" w:type="dxa"/>
            <w:vAlign w:val="center"/>
          </w:tcPr>
          <w:p w14:paraId="1AA5F8EA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06" w:type="dxa"/>
            <w:vAlign w:val="center"/>
          </w:tcPr>
          <w:p w14:paraId="6C4AF7D4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Farmacol Logistyka Sp. z o. o. ul. Szopienicka 77, 40-431 Katowice</w:t>
            </w:r>
          </w:p>
        </w:tc>
        <w:tc>
          <w:tcPr>
            <w:tcW w:w="1641" w:type="dxa"/>
            <w:vAlign w:val="center"/>
          </w:tcPr>
          <w:p w14:paraId="13128385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238 255,67 zł</w:t>
            </w:r>
          </w:p>
        </w:tc>
        <w:tc>
          <w:tcPr>
            <w:tcW w:w="1417" w:type="dxa"/>
            <w:vAlign w:val="center"/>
          </w:tcPr>
          <w:p w14:paraId="484C3066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100 pkt</w:t>
            </w:r>
          </w:p>
        </w:tc>
      </w:tr>
      <w:tr w:rsidR="008321A0" w:rsidRPr="008321A0" w14:paraId="15CC72EC" w14:textId="77777777" w:rsidTr="008321A0">
        <w:trPr>
          <w:trHeight w:val="357"/>
        </w:trPr>
        <w:tc>
          <w:tcPr>
            <w:tcW w:w="584" w:type="dxa"/>
            <w:vAlign w:val="center"/>
          </w:tcPr>
          <w:p w14:paraId="7741AF81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06" w:type="dxa"/>
            <w:vAlign w:val="center"/>
          </w:tcPr>
          <w:p w14:paraId="2DF6D8DB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bookmarkStart w:id="0" w:name="_Hlk129688029"/>
            <w:r w:rsidRPr="008321A0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Konsorcjum: Lider: BAYER Sp. z o.o., al. Jerozolimskie 158, 02-326 Warszawa; Członek: URTICA Sp. z o.o., ul. Krzemieniecka 120, 54-613 Wrocław</w:t>
            </w:r>
            <w:bookmarkEnd w:id="0"/>
          </w:p>
        </w:tc>
        <w:tc>
          <w:tcPr>
            <w:tcW w:w="1641" w:type="dxa"/>
            <w:vAlign w:val="center"/>
          </w:tcPr>
          <w:p w14:paraId="71EA2019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587 999,52 zł</w:t>
            </w:r>
          </w:p>
        </w:tc>
        <w:tc>
          <w:tcPr>
            <w:tcW w:w="1417" w:type="dxa"/>
            <w:vAlign w:val="center"/>
          </w:tcPr>
          <w:p w14:paraId="3DDE576B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100 pkt</w:t>
            </w:r>
          </w:p>
        </w:tc>
      </w:tr>
      <w:tr w:rsidR="008321A0" w:rsidRPr="008321A0" w14:paraId="262C5BF9" w14:textId="77777777" w:rsidTr="008321A0">
        <w:trPr>
          <w:trHeight w:val="546"/>
        </w:trPr>
        <w:tc>
          <w:tcPr>
            <w:tcW w:w="584" w:type="dxa"/>
            <w:vAlign w:val="center"/>
          </w:tcPr>
          <w:p w14:paraId="5F619369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06" w:type="dxa"/>
            <w:vAlign w:val="center"/>
          </w:tcPr>
          <w:p w14:paraId="3D610E84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Farmacol Logistyka Sp. z o. o. ul. Szopienicka 77, 40-431 Katowice</w:t>
            </w:r>
          </w:p>
        </w:tc>
        <w:tc>
          <w:tcPr>
            <w:tcW w:w="1641" w:type="dxa"/>
            <w:vAlign w:val="center"/>
          </w:tcPr>
          <w:p w14:paraId="4F76C2F5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50 159,09 zł</w:t>
            </w:r>
          </w:p>
        </w:tc>
        <w:tc>
          <w:tcPr>
            <w:tcW w:w="1417" w:type="dxa"/>
            <w:vAlign w:val="center"/>
          </w:tcPr>
          <w:p w14:paraId="1A220527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100 pkt</w:t>
            </w:r>
          </w:p>
        </w:tc>
      </w:tr>
      <w:tr w:rsidR="008321A0" w:rsidRPr="008321A0" w14:paraId="1A048B9A" w14:textId="77777777" w:rsidTr="008321A0">
        <w:trPr>
          <w:trHeight w:val="554"/>
        </w:trPr>
        <w:tc>
          <w:tcPr>
            <w:tcW w:w="584" w:type="dxa"/>
            <w:vAlign w:val="center"/>
          </w:tcPr>
          <w:p w14:paraId="0ED118C8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06" w:type="dxa"/>
            <w:vAlign w:val="center"/>
          </w:tcPr>
          <w:p w14:paraId="06B0626A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URTICA Sp. z o.o., ul. Krzemieniecka 120, 54-613 Wrocław</w:t>
            </w:r>
          </w:p>
        </w:tc>
        <w:tc>
          <w:tcPr>
            <w:tcW w:w="1641" w:type="dxa"/>
            <w:vAlign w:val="center"/>
          </w:tcPr>
          <w:p w14:paraId="37BC2100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66 150,00 zł</w:t>
            </w:r>
          </w:p>
        </w:tc>
        <w:tc>
          <w:tcPr>
            <w:tcW w:w="1417" w:type="dxa"/>
            <w:vAlign w:val="center"/>
          </w:tcPr>
          <w:p w14:paraId="474AC215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100 pkt</w:t>
            </w:r>
          </w:p>
        </w:tc>
      </w:tr>
      <w:tr w:rsidR="008321A0" w:rsidRPr="008321A0" w14:paraId="34EFC875" w14:textId="77777777" w:rsidTr="008321A0">
        <w:trPr>
          <w:trHeight w:val="562"/>
        </w:trPr>
        <w:tc>
          <w:tcPr>
            <w:tcW w:w="584" w:type="dxa"/>
            <w:vAlign w:val="center"/>
          </w:tcPr>
          <w:p w14:paraId="3B6C62F8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06" w:type="dxa"/>
            <w:vAlign w:val="center"/>
          </w:tcPr>
          <w:p w14:paraId="481D9DA2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Genesis Pharm Sp. z o.o. Sp. k., ul. Obywatelska 128/152, 94-104 Łódź</w:t>
            </w:r>
          </w:p>
        </w:tc>
        <w:tc>
          <w:tcPr>
            <w:tcW w:w="1641" w:type="dxa"/>
            <w:vAlign w:val="center"/>
          </w:tcPr>
          <w:p w14:paraId="33352C04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11 296,80 zł</w:t>
            </w:r>
          </w:p>
        </w:tc>
        <w:tc>
          <w:tcPr>
            <w:tcW w:w="1417" w:type="dxa"/>
            <w:vAlign w:val="center"/>
          </w:tcPr>
          <w:p w14:paraId="19E658F7" w14:textId="77777777" w:rsidR="008321A0" w:rsidRPr="008321A0" w:rsidRDefault="008321A0" w:rsidP="008321A0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sz w:val="18"/>
                <w:szCs w:val="18"/>
              </w:rPr>
            </w:pPr>
            <w:r w:rsidRPr="008321A0">
              <w:rPr>
                <w:rFonts w:ascii="Calibri Light" w:eastAsia="Calibri" w:hAnsi="Calibri Light" w:cs="Calibri Light"/>
                <w:bCs/>
                <w:sz w:val="18"/>
                <w:szCs w:val="18"/>
              </w:rPr>
              <w:t>100 pkt</w:t>
            </w:r>
          </w:p>
        </w:tc>
      </w:tr>
    </w:tbl>
    <w:p w14:paraId="487343E3" w14:textId="77777777" w:rsidR="008321A0" w:rsidRDefault="008321A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1085582B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BE5117A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087C6212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367FB29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4A7C8289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07D804F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800A744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2FF4ABC1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2DDCF201" w14:textId="4C1DD802" w:rsidR="0046085C" w:rsidRPr="000E4CB0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0E4CB0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Wykonano 1 egz.</w:t>
      </w:r>
    </w:p>
    <w:p w14:paraId="3FF17EF4" w14:textId="3FFDA780" w:rsidR="00290634" w:rsidRPr="000E4CB0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0E4CB0">
        <w:rPr>
          <w:rFonts w:ascii="Arial" w:eastAsia="Times New Roman" w:hAnsi="Arial" w:cs="Arial"/>
          <w:color w:val="00000A"/>
          <w:sz w:val="16"/>
          <w:szCs w:val="16"/>
          <w:lang w:eastAsia="pl-PL"/>
        </w:rPr>
        <w:t>Egz. nr 1 – materiały postępowania/Wykonawcy (przesłano mailem).</w:t>
      </w: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3F2A5D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3F2A5D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3F2A5D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FAF08452"/>
    <w:lvl w:ilvl="0" w:tplc="ABC096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3"/>
  </w:num>
  <w:num w:numId="4" w16cid:durableId="2115249581">
    <w:abstractNumId w:val="0"/>
  </w:num>
  <w:num w:numId="5" w16cid:durableId="1041444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A6CB5"/>
    <w:rsid w:val="000B2323"/>
    <w:rsid w:val="000B7BAF"/>
    <w:rsid w:val="000D5D1C"/>
    <w:rsid w:val="000D7446"/>
    <w:rsid w:val="000E4CB0"/>
    <w:rsid w:val="000E7C61"/>
    <w:rsid w:val="000F6255"/>
    <w:rsid w:val="00102592"/>
    <w:rsid w:val="0010491A"/>
    <w:rsid w:val="00113FC7"/>
    <w:rsid w:val="001168D7"/>
    <w:rsid w:val="00125764"/>
    <w:rsid w:val="00162AD8"/>
    <w:rsid w:val="001670BF"/>
    <w:rsid w:val="00186C04"/>
    <w:rsid w:val="00196CF7"/>
    <w:rsid w:val="001975A1"/>
    <w:rsid w:val="001B39D7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58A2"/>
    <w:rsid w:val="003C1EA9"/>
    <w:rsid w:val="003C2FA8"/>
    <w:rsid w:val="003D1432"/>
    <w:rsid w:val="003D244E"/>
    <w:rsid w:val="003D73B8"/>
    <w:rsid w:val="003F2A5D"/>
    <w:rsid w:val="00400251"/>
    <w:rsid w:val="00402D6B"/>
    <w:rsid w:val="00402D99"/>
    <w:rsid w:val="0041737D"/>
    <w:rsid w:val="004223A2"/>
    <w:rsid w:val="00423CB0"/>
    <w:rsid w:val="00437C26"/>
    <w:rsid w:val="00437C31"/>
    <w:rsid w:val="004442F2"/>
    <w:rsid w:val="00445C1D"/>
    <w:rsid w:val="0046085C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5F2827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321A0"/>
    <w:rsid w:val="0084157F"/>
    <w:rsid w:val="00843DF8"/>
    <w:rsid w:val="00847E89"/>
    <w:rsid w:val="008659B5"/>
    <w:rsid w:val="008839B1"/>
    <w:rsid w:val="008859D8"/>
    <w:rsid w:val="008879F8"/>
    <w:rsid w:val="0089418B"/>
    <w:rsid w:val="008A3C23"/>
    <w:rsid w:val="0090136C"/>
    <w:rsid w:val="00902F62"/>
    <w:rsid w:val="00904033"/>
    <w:rsid w:val="00944622"/>
    <w:rsid w:val="009456A1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06D8"/>
    <w:rsid w:val="00A91A9C"/>
    <w:rsid w:val="00AA33ED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870F6"/>
    <w:rsid w:val="00CC3F5D"/>
    <w:rsid w:val="00CE61FB"/>
    <w:rsid w:val="00CF5F61"/>
    <w:rsid w:val="00CF7384"/>
    <w:rsid w:val="00CF7409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C5EDF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A3DF9"/>
    <w:rsid w:val="00EB0944"/>
    <w:rsid w:val="00EE6638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45</cp:revision>
  <cp:lastPrinted>2023-03-14T11:14:00Z</cp:lastPrinted>
  <dcterms:created xsi:type="dcterms:W3CDTF">2022-04-08T11:00:00Z</dcterms:created>
  <dcterms:modified xsi:type="dcterms:W3CDTF">2023-03-14T11:41:00Z</dcterms:modified>
</cp:coreProperties>
</file>