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DE" w:rsidRPr="00AB6890" w:rsidRDefault="008D03DE" w:rsidP="008D03DE">
      <w:pPr>
        <w:rPr>
          <w:rFonts w:asciiTheme="majorHAnsi" w:hAnsiTheme="majorHAnsi" w:cstheme="majorHAnsi"/>
          <w:b/>
          <w:sz w:val="22"/>
          <w:szCs w:val="22"/>
        </w:rPr>
      </w:pPr>
    </w:p>
    <w:p w:rsidR="008D03DE" w:rsidRPr="00AB6890" w:rsidRDefault="008D03DE" w:rsidP="008D03DE">
      <w:pPr>
        <w:rPr>
          <w:rFonts w:asciiTheme="majorHAnsi" w:hAnsiTheme="majorHAnsi" w:cstheme="majorHAnsi"/>
          <w:b/>
          <w:sz w:val="22"/>
          <w:szCs w:val="22"/>
        </w:rPr>
      </w:pPr>
    </w:p>
    <w:p w:rsidR="00A660AB" w:rsidRDefault="00A660AB" w:rsidP="00A660AB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AB6890">
        <w:rPr>
          <w:rFonts w:asciiTheme="majorHAnsi" w:hAnsiTheme="majorHAnsi" w:cstheme="majorHAnsi"/>
          <w:b/>
          <w:sz w:val="22"/>
          <w:szCs w:val="22"/>
        </w:rPr>
        <w:t>Załącznik nr 2</w:t>
      </w:r>
    </w:p>
    <w:p w:rsidR="00184EE0" w:rsidRPr="00AB6890" w:rsidRDefault="00184EE0" w:rsidP="00A660AB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8D03DE" w:rsidRPr="00AB6890" w:rsidRDefault="008D03DE" w:rsidP="008D03DE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047"/>
        <w:gridCol w:w="648"/>
        <w:gridCol w:w="1478"/>
        <w:gridCol w:w="571"/>
        <w:gridCol w:w="1432"/>
        <w:gridCol w:w="1116"/>
        <w:gridCol w:w="1134"/>
        <w:gridCol w:w="1134"/>
      </w:tblGrid>
      <w:tr w:rsidR="00D4630C" w:rsidRPr="002F287A" w:rsidTr="00D4630C">
        <w:trPr>
          <w:trHeight w:val="95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sz w:val="20"/>
                <w:szCs w:val="20"/>
              </w:rPr>
              <w:t>Nazwa przedmiotu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sz w:val="20"/>
                <w:szCs w:val="20"/>
              </w:rPr>
              <w:t>Ilość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4630C" w:rsidRPr="002F287A" w:rsidTr="00D4630C">
        <w:trPr>
          <w:trHeight w:val="6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sz w:val="20"/>
                <w:szCs w:val="20"/>
              </w:rPr>
              <w:t>Przepływomierz do tlenu, przepływ 0-15l/min, złącze AGA, montowany bezpośre</w:t>
            </w:r>
            <w:bookmarkStart w:id="0" w:name="_GoBack"/>
            <w:bookmarkEnd w:id="0"/>
            <w:r w:rsidRPr="00D4630C">
              <w:rPr>
                <w:rFonts w:ascii="Calibri Light" w:hAnsi="Calibri Light" w:cs="Calibri Light"/>
                <w:sz w:val="20"/>
                <w:szCs w:val="20"/>
              </w:rPr>
              <w:t xml:space="preserve">dnio do punktu poboru, przystosowany </w:t>
            </w:r>
            <w:r w:rsidR="00492559">
              <w:rPr>
                <w:rFonts w:ascii="Calibri Light" w:hAnsi="Calibri Light" w:cs="Calibri Light"/>
                <w:sz w:val="20"/>
                <w:szCs w:val="20"/>
              </w:rPr>
              <w:t>do podłączenia butelek z wodą</w:t>
            </w:r>
            <w:r w:rsidRPr="00D4630C">
              <w:rPr>
                <w:rFonts w:ascii="Calibri Light" w:hAnsi="Calibri Light" w:cs="Calibri Light"/>
                <w:sz w:val="20"/>
                <w:szCs w:val="20"/>
              </w:rPr>
              <w:t>, gwint 9/16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sz w:val="20"/>
                <w:szCs w:val="20"/>
              </w:rPr>
              <w:t>82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4630C" w:rsidRPr="002F287A" w:rsidTr="00D4630C">
        <w:trPr>
          <w:trHeight w:val="6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AD528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sz w:val="20"/>
                <w:szCs w:val="20"/>
              </w:rPr>
              <w:t>Nawilżacz wielokrotnego użytku,</w:t>
            </w:r>
            <w:r w:rsidR="00AD5288">
              <w:rPr>
                <w:rFonts w:ascii="Calibri Light" w:hAnsi="Calibri Light" w:cs="Calibri Light"/>
                <w:sz w:val="20"/>
                <w:szCs w:val="20"/>
              </w:rPr>
              <w:t xml:space="preserve"> odporny na sterylizację w temp. do 121</w:t>
            </w:r>
            <w:r w:rsidRPr="00D4630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D5288">
              <w:rPr>
                <w:rFonts w:ascii="Calibri Light" w:hAnsi="Calibri Light" w:cs="Calibri Light"/>
                <w:sz w:val="20"/>
                <w:szCs w:val="20"/>
              </w:rPr>
              <w:t>°C</w:t>
            </w:r>
            <w:r w:rsidR="00492559">
              <w:rPr>
                <w:rFonts w:ascii="Calibri Light" w:hAnsi="Calibri Light" w:cs="Calibri Light"/>
                <w:sz w:val="20"/>
                <w:szCs w:val="20"/>
              </w:rPr>
              <w:t>, kompatybilny z przepływomierzem z pkt. 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sz w:val="20"/>
                <w:szCs w:val="20"/>
              </w:rPr>
              <w:t>82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4630C" w:rsidRPr="002F287A" w:rsidTr="00D4630C">
        <w:trPr>
          <w:trHeight w:val="3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630C">
              <w:rPr>
                <w:rFonts w:ascii="Calibri Light" w:hAnsi="Calibri Light"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0C" w:rsidRPr="00D4630C" w:rsidRDefault="00D4630C" w:rsidP="00DF35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D03DE" w:rsidRDefault="008D03DE" w:rsidP="008D03DE">
      <w:pPr>
        <w:rPr>
          <w:rFonts w:asciiTheme="majorHAnsi" w:hAnsiTheme="majorHAnsi" w:cstheme="majorHAnsi"/>
          <w:b/>
          <w:sz w:val="22"/>
          <w:szCs w:val="22"/>
        </w:rPr>
      </w:pPr>
    </w:p>
    <w:p w:rsidR="00D4630C" w:rsidRPr="00AB6890" w:rsidRDefault="00D4630C" w:rsidP="008D03DE">
      <w:pPr>
        <w:rPr>
          <w:rFonts w:asciiTheme="majorHAnsi" w:hAnsiTheme="majorHAnsi" w:cstheme="majorHAnsi"/>
          <w:b/>
          <w:sz w:val="22"/>
          <w:szCs w:val="22"/>
        </w:rPr>
      </w:pPr>
    </w:p>
    <w:p w:rsidR="00AB6890" w:rsidRPr="00AB6890" w:rsidRDefault="00AD5288" w:rsidP="00AB689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Producent …………………………………………………………………..</w:t>
      </w:r>
    </w:p>
    <w:p w:rsidR="00AB6890" w:rsidRPr="00AB6890" w:rsidRDefault="00AD5288" w:rsidP="00AB689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Kraj pochodzenia …………………………………………………………</w:t>
      </w:r>
      <w:r w:rsidR="00AB6890" w:rsidRPr="00AB6890">
        <w:rPr>
          <w:rFonts w:asciiTheme="majorHAnsi" w:hAnsiTheme="majorHAnsi" w:cstheme="majorHAnsi"/>
          <w:sz w:val="22"/>
          <w:szCs w:val="22"/>
        </w:rPr>
        <w:tab/>
      </w:r>
      <w:r w:rsidR="00AB6890" w:rsidRPr="00AB6890">
        <w:rPr>
          <w:rFonts w:asciiTheme="majorHAnsi" w:hAnsiTheme="majorHAnsi" w:cstheme="majorHAnsi"/>
          <w:sz w:val="22"/>
          <w:szCs w:val="22"/>
        </w:rPr>
        <w:tab/>
      </w:r>
      <w:r w:rsidR="00AB6890" w:rsidRPr="00AB6890">
        <w:rPr>
          <w:rFonts w:asciiTheme="majorHAnsi" w:hAnsiTheme="majorHAnsi" w:cstheme="majorHAnsi"/>
          <w:sz w:val="22"/>
          <w:szCs w:val="22"/>
        </w:rPr>
        <w:tab/>
      </w:r>
      <w:r w:rsidR="00AB6890" w:rsidRPr="00AB6890">
        <w:rPr>
          <w:rFonts w:asciiTheme="majorHAnsi" w:hAnsiTheme="majorHAnsi" w:cstheme="majorHAnsi"/>
          <w:sz w:val="22"/>
          <w:szCs w:val="22"/>
        </w:rPr>
        <w:tab/>
      </w:r>
    </w:p>
    <w:p w:rsidR="00AB6890" w:rsidRDefault="00AB6890" w:rsidP="00AB6890">
      <w:pPr>
        <w:rPr>
          <w:rFonts w:asciiTheme="majorHAnsi" w:hAnsiTheme="majorHAnsi" w:cstheme="majorHAnsi"/>
          <w:sz w:val="22"/>
          <w:szCs w:val="22"/>
        </w:rPr>
      </w:pPr>
      <w:r w:rsidRPr="00AB6890">
        <w:rPr>
          <w:rFonts w:asciiTheme="majorHAnsi" w:hAnsiTheme="majorHAnsi" w:cstheme="majorHAnsi"/>
          <w:sz w:val="22"/>
          <w:szCs w:val="22"/>
        </w:rPr>
        <w:t>Rok produkcji (wyprodukowany nie wcześniej niż w 2020r., fabrycznie nowy)</w:t>
      </w:r>
      <w:r w:rsidR="00AD5288">
        <w:rPr>
          <w:rFonts w:asciiTheme="majorHAnsi" w:hAnsiTheme="majorHAnsi" w:cstheme="majorHAnsi"/>
          <w:sz w:val="22"/>
          <w:szCs w:val="22"/>
        </w:rPr>
        <w:t xml:space="preserve"> ………………………………………</w:t>
      </w:r>
    </w:p>
    <w:p w:rsidR="00AD5288" w:rsidRPr="00AB6890" w:rsidRDefault="00AD5288" w:rsidP="00AB6890">
      <w:pPr>
        <w:rPr>
          <w:rFonts w:asciiTheme="majorHAnsi" w:hAnsiTheme="majorHAnsi" w:cstheme="majorHAnsi"/>
          <w:sz w:val="22"/>
          <w:szCs w:val="22"/>
        </w:rPr>
      </w:pPr>
    </w:p>
    <w:p w:rsidR="008D03DE" w:rsidRPr="00AB6890" w:rsidRDefault="008D03DE" w:rsidP="008D03DE">
      <w:pPr>
        <w:rPr>
          <w:rFonts w:asciiTheme="majorHAnsi" w:hAnsiTheme="majorHAnsi" w:cstheme="majorHAnsi"/>
          <w:sz w:val="22"/>
          <w:szCs w:val="22"/>
        </w:rPr>
      </w:pPr>
      <w:r w:rsidRPr="00AB6890">
        <w:rPr>
          <w:rFonts w:asciiTheme="majorHAnsi" w:hAnsiTheme="majorHAnsi" w:cstheme="majorHAnsi"/>
          <w:sz w:val="22"/>
          <w:szCs w:val="22"/>
        </w:rPr>
        <w:t>Wszystkie parametry muszą być potwierdzone w dołączonych do oferty</w:t>
      </w:r>
    </w:p>
    <w:p w:rsidR="008D03DE" w:rsidRPr="00AB6890" w:rsidRDefault="008D03DE" w:rsidP="008D03DE">
      <w:pPr>
        <w:rPr>
          <w:rFonts w:asciiTheme="majorHAnsi" w:hAnsiTheme="majorHAnsi" w:cstheme="majorHAnsi"/>
          <w:sz w:val="22"/>
          <w:szCs w:val="22"/>
        </w:rPr>
      </w:pPr>
      <w:r w:rsidRPr="00AB6890">
        <w:rPr>
          <w:rFonts w:asciiTheme="majorHAnsi" w:hAnsiTheme="majorHAnsi" w:cstheme="majorHAnsi"/>
          <w:sz w:val="22"/>
          <w:szCs w:val="22"/>
        </w:rPr>
        <w:t>katalogach/folderach/prospektach/informacjach producenta z zakreśleniem danego parametru oraz wskazaniem nr pozycji  w tabeli parametrów.</w:t>
      </w:r>
    </w:p>
    <w:p w:rsidR="008D03DE" w:rsidRPr="00AB6890" w:rsidRDefault="008D03DE" w:rsidP="008D03DE">
      <w:pPr>
        <w:rPr>
          <w:rFonts w:asciiTheme="majorHAnsi" w:hAnsiTheme="majorHAnsi" w:cstheme="majorHAnsi"/>
          <w:sz w:val="22"/>
          <w:szCs w:val="22"/>
        </w:rPr>
      </w:pPr>
      <w:r w:rsidRPr="00AB6890">
        <w:rPr>
          <w:rFonts w:asciiTheme="majorHAnsi" w:hAnsiTheme="majorHAnsi" w:cstheme="majorHAnsi"/>
          <w:sz w:val="22"/>
          <w:szCs w:val="22"/>
        </w:rPr>
        <w:t>Wymienione dokumenty muszą być przedstawione w języku polskim.</w:t>
      </w:r>
    </w:p>
    <w:p w:rsidR="008D03DE" w:rsidRPr="00AB6890" w:rsidRDefault="008D03DE" w:rsidP="008D03DE">
      <w:pPr>
        <w:rPr>
          <w:rFonts w:asciiTheme="majorHAnsi" w:hAnsiTheme="majorHAnsi" w:cstheme="majorHAnsi"/>
          <w:sz w:val="22"/>
          <w:szCs w:val="22"/>
        </w:rPr>
      </w:pPr>
    </w:p>
    <w:p w:rsidR="008D03DE" w:rsidRPr="00AB6890" w:rsidRDefault="008D03DE" w:rsidP="008D03DE">
      <w:pPr>
        <w:rPr>
          <w:rFonts w:asciiTheme="majorHAnsi" w:hAnsiTheme="majorHAnsi" w:cstheme="majorHAnsi"/>
          <w:sz w:val="22"/>
          <w:szCs w:val="22"/>
        </w:rPr>
      </w:pPr>
      <w:r w:rsidRPr="00AB6890">
        <w:rPr>
          <w:rFonts w:asciiTheme="majorHAnsi" w:hAnsiTheme="majorHAnsi" w:cstheme="majorHAnsi"/>
          <w:sz w:val="22"/>
          <w:szCs w:val="22"/>
        </w:rPr>
        <w:t>Oświadczam/y, że oferowany sprzęt jest kompletny i będzie po dostarczeniu gotowy do działania bez żadn</w:t>
      </w:r>
      <w:r w:rsidR="00492559">
        <w:rPr>
          <w:rFonts w:asciiTheme="majorHAnsi" w:hAnsiTheme="majorHAnsi" w:cstheme="majorHAnsi"/>
          <w:sz w:val="22"/>
          <w:szCs w:val="22"/>
        </w:rPr>
        <w:t>ych dodatkowych zakupów i jest f</w:t>
      </w:r>
      <w:r w:rsidRPr="00AB6890">
        <w:rPr>
          <w:rFonts w:asciiTheme="majorHAnsi" w:hAnsiTheme="majorHAnsi" w:cstheme="majorHAnsi"/>
          <w:sz w:val="22"/>
          <w:szCs w:val="22"/>
        </w:rPr>
        <w:t xml:space="preserve">abrycznie nowy. </w:t>
      </w:r>
    </w:p>
    <w:sectPr w:rsidR="008D03DE" w:rsidRPr="00AB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9"/>
    <w:rsid w:val="000A0389"/>
    <w:rsid w:val="00140EC9"/>
    <w:rsid w:val="00184EE0"/>
    <w:rsid w:val="002336F1"/>
    <w:rsid w:val="00234A0A"/>
    <w:rsid w:val="002E2828"/>
    <w:rsid w:val="0043725B"/>
    <w:rsid w:val="004631F9"/>
    <w:rsid w:val="00492559"/>
    <w:rsid w:val="006931B4"/>
    <w:rsid w:val="00736C35"/>
    <w:rsid w:val="008A5C78"/>
    <w:rsid w:val="008D03DE"/>
    <w:rsid w:val="008E5617"/>
    <w:rsid w:val="009B6C4A"/>
    <w:rsid w:val="00A005C2"/>
    <w:rsid w:val="00A660AB"/>
    <w:rsid w:val="00AB6890"/>
    <w:rsid w:val="00AD5288"/>
    <w:rsid w:val="00C3441A"/>
    <w:rsid w:val="00D4630C"/>
    <w:rsid w:val="00E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0AA0-982E-428F-A2F7-B8B6859A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03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03DE"/>
    <w:pPr>
      <w:widowControl/>
    </w:pPr>
  </w:style>
  <w:style w:type="character" w:customStyle="1" w:styleId="StopkaZnak">
    <w:name w:val="Stopka Znak"/>
    <w:basedOn w:val="Domylnaczcionkaakapitu"/>
    <w:link w:val="Stopka"/>
    <w:rsid w:val="008D03DE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D03D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EC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C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15</cp:revision>
  <cp:lastPrinted>2020-12-07T09:59:00Z</cp:lastPrinted>
  <dcterms:created xsi:type="dcterms:W3CDTF">2020-12-02T15:28:00Z</dcterms:created>
  <dcterms:modified xsi:type="dcterms:W3CDTF">2020-12-22T08:25:00Z</dcterms:modified>
</cp:coreProperties>
</file>