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8C" w:rsidRDefault="00BE1C39" w:rsidP="00BE1C39">
      <w:pPr>
        <w:ind w:left="397"/>
        <w:rPr>
          <w:rFonts w:ascii="Verdana" w:hAnsi="Verdana"/>
          <w:b/>
          <w:sz w:val="20"/>
          <w:szCs w:val="20"/>
        </w:rPr>
      </w:pPr>
      <w:r w:rsidRPr="00BE1C39">
        <w:rPr>
          <w:rFonts w:ascii="Verdana" w:hAnsi="Verdana"/>
          <w:b/>
          <w:sz w:val="20"/>
          <w:szCs w:val="20"/>
        </w:rPr>
        <w:tab/>
      </w:r>
    </w:p>
    <w:p w:rsidR="004A2997" w:rsidRPr="00BE1C39" w:rsidRDefault="00BE1C39" w:rsidP="00BE1C39">
      <w:pPr>
        <w:ind w:left="397"/>
        <w:rPr>
          <w:rFonts w:ascii="Verdana" w:hAnsi="Verdana"/>
          <w:b/>
          <w:sz w:val="20"/>
          <w:szCs w:val="20"/>
        </w:rPr>
      </w:pPr>
      <w:r w:rsidRPr="00BE1C39">
        <w:rPr>
          <w:rFonts w:ascii="Verdana" w:hAnsi="Verdana"/>
          <w:b/>
          <w:sz w:val="20"/>
          <w:szCs w:val="20"/>
        </w:rPr>
        <w:t>Szczegółowe wymagania dotyczące granicznych parametrów techniczno – uży</w:t>
      </w:r>
      <w:r w:rsidR="006B0B8C">
        <w:rPr>
          <w:rFonts w:ascii="Verdana" w:hAnsi="Verdana"/>
          <w:b/>
          <w:sz w:val="20"/>
          <w:szCs w:val="20"/>
        </w:rPr>
        <w:t>tkowych załącznik nr 2A do SIWZ</w:t>
      </w:r>
    </w:p>
    <w:p w:rsidR="004A2997" w:rsidRDefault="004A2997" w:rsidP="004A2997">
      <w:pPr>
        <w:spacing w:line="360" w:lineRule="auto"/>
        <w:ind w:left="45"/>
        <w:rPr>
          <w:rFonts w:ascii="Arial Narrow" w:hAnsi="Arial Narrow" w:cs="Book Antiqua"/>
          <w:b/>
          <w:sz w:val="22"/>
          <w:szCs w:val="22"/>
          <w:u w:val="single"/>
        </w:rPr>
      </w:pPr>
    </w:p>
    <w:p w:rsidR="004A2997" w:rsidRDefault="004A2997" w:rsidP="004A2997">
      <w:pPr>
        <w:spacing w:line="360" w:lineRule="auto"/>
        <w:ind w:left="45"/>
        <w:rPr>
          <w:rFonts w:ascii="Arial Narrow" w:hAnsi="Arial Narrow" w:cs="Book Antiqua"/>
          <w:b/>
          <w:i/>
          <w:sz w:val="22"/>
          <w:szCs w:val="22"/>
        </w:rPr>
      </w:pPr>
    </w:p>
    <w:tbl>
      <w:tblPr>
        <w:tblW w:w="14311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3969"/>
        <w:gridCol w:w="1982"/>
        <w:gridCol w:w="7717"/>
      </w:tblGrid>
      <w:tr w:rsidR="004720AB" w:rsidTr="00927001">
        <w:trPr>
          <w:tblHeader/>
        </w:trPr>
        <w:tc>
          <w:tcPr>
            <w:tcW w:w="643" w:type="dxa"/>
            <w:shd w:val="clear" w:color="auto" w:fill="CCCCCC"/>
            <w:vAlign w:val="center"/>
          </w:tcPr>
          <w:p w:rsidR="004720AB" w:rsidRDefault="004720AB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3969" w:type="dxa"/>
            <w:shd w:val="clear" w:color="auto" w:fill="CCCCCC"/>
            <w:vAlign w:val="center"/>
          </w:tcPr>
          <w:p w:rsidR="004720AB" w:rsidRDefault="004720AB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</w:t>
            </w:r>
          </w:p>
        </w:tc>
        <w:tc>
          <w:tcPr>
            <w:tcW w:w="1982" w:type="dxa"/>
            <w:shd w:val="clear" w:color="auto" w:fill="CCCCCC"/>
            <w:vAlign w:val="center"/>
          </w:tcPr>
          <w:p w:rsidR="004720AB" w:rsidRDefault="004720AB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 graniczny</w:t>
            </w:r>
          </w:p>
        </w:tc>
        <w:tc>
          <w:tcPr>
            <w:tcW w:w="7717" w:type="dxa"/>
            <w:shd w:val="clear" w:color="auto" w:fill="CCCCCC"/>
            <w:vAlign w:val="center"/>
          </w:tcPr>
          <w:p w:rsidR="004720AB" w:rsidRDefault="004720AB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 oferowany</w:t>
            </w:r>
          </w:p>
          <w:p w:rsidR="004720AB" w:rsidRDefault="004720AB" w:rsidP="00942399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/ wypełnia Wykonawca / </w:t>
            </w:r>
          </w:p>
        </w:tc>
      </w:tr>
      <w:tr w:rsidR="004720AB" w:rsidTr="00927001">
        <w:trPr>
          <w:trHeight w:val="626"/>
        </w:trPr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MAMMOGRAF CYFROWY</w:t>
            </w:r>
          </w:p>
          <w:p w:rsidR="004720AB" w:rsidRDefault="004720AB" w:rsidP="00942399">
            <w:pPr>
              <w:pStyle w:val="Nagwek1"/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I  WYMAGANIA OGÓLNE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4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/>
                <w:b/>
                <w:bCs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Oferowany model aparatu / producent / kraj pochodzenia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4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/>
                <w:b/>
                <w:bCs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Aparat fabrycznie nowy - rok produkcji 2018, mammograf dedykowany do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skryningu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oraz diagnostyki spełniający wymagania polskiego prawa</w:t>
            </w: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4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BE1C39">
            <w:pPr>
              <w:rPr>
                <w:rFonts w:ascii="Arial Narrow" w:hAnsi="Arial Narrow"/>
                <w:b/>
                <w:bCs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Najważniejsze podzespoły min. detektor, generator, </w:t>
            </w:r>
            <w:r>
              <w:rPr>
                <w:rStyle w:val="Znakinumeracji"/>
                <w:rFonts w:ascii="Arial Narrow" w:hAnsi="Arial Narrow"/>
                <w:color w:val="000000"/>
                <w:sz w:val="22"/>
                <w:szCs w:val="22"/>
              </w:rPr>
              <w:t xml:space="preserve">statyw 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pStyle w:val="Nagwek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II  GENERATOR WYSOKIEGO NAPIĘCIA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BE2441" w:rsidP="00942399">
            <w:pPr>
              <w:numPr>
                <w:ilvl w:val="0"/>
                <w:numId w:val="2"/>
              </w:numPr>
              <w:snapToGrid w:val="0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2"/>
                <w:szCs w:val="22"/>
              </w:rPr>
              <w:t>44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caps/>
                <w:sz w:val="22"/>
                <w:szCs w:val="22"/>
              </w:rPr>
              <w:t>44</w:t>
            </w: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Generator wysokoczęstotliwościowy zintegrowany w statywie mammografu (w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gantry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4720AB" w:rsidRDefault="004720AB" w:rsidP="00942399">
            <w:pPr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pStyle w:val="Nagwek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Moc wyjściowa generatora min. 5 kW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(podać)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wysokiego napięcia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Min. 25 - 45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Dokładność regulacji napięcia,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skok max. co 1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kV</w:t>
            </w:r>
            <w:proofErr w:type="spellEnd"/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Maksymalna wartość ekspozycji 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mAs</w:t>
            </w:r>
            <w:proofErr w:type="spellEnd"/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Min. 600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mAs</w:t>
            </w:r>
            <w:proofErr w:type="spellEnd"/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Cyfrowe wyświetlanie parametrów ekspozycji, tj.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kV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rodzaj filtra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  <w:lang w:val="en-US"/>
              </w:rPr>
              <w:lastRenderedPageBreak/>
              <w:t>III   LAMPA RTG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Typ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producent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lampy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RTG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rPr>
          <w:trHeight w:val="536"/>
        </w:trPr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Anoda minimum dwu materiałowa dla każdego ogniska lampy – materiał anody wybierany automatycznie, w zależności od budowy anatomicznej :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-materiał anody o charakterystyce widma promieniowania typowej dla tkanki o niskiej i średniej gęstości utkania (molibden)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-materiał anody o charakterystyce widma promieniowania typowej dla tkanki o wysokiej gęstości utkania umożliwiający zmniejszenie dawki promieniowania u takiej grupy pacjentek (inny niż molibden)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Podać 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Pojemność cieplna anody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Min. 300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kHU</w:t>
            </w:r>
            <w:proofErr w:type="spellEnd"/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Wielkość nominalna małego ogniska  wg IEC336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0,1 mm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Wielkość nominalna dużego ogniska  wg IEC336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0,3 mm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autoSpaceDE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Filtry dodatkowe (minimum 2) – podać materiał każdego filtra</w:t>
            </w:r>
          </w:p>
          <w:p w:rsidR="004720AB" w:rsidRDefault="004720AB" w:rsidP="00942399">
            <w:pPr>
              <w:autoSpaceDE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IV  AUTOMATYKA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Automatyka kontroli ekspozycji  AEC  - w</w:t>
            </w: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 pełni automatyczny wybór najgęstszego regionu ze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skanu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 pola detektora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TAK, opisać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Dobór wszystkich parametrów ekspozycji (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kV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mAs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, filtr, materiał anody) na podstawie gęstości radiologicznej tkanki (nie na podstawie pomiaru grubości kompresji)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jc w:val="center"/>
              <w:rPr>
                <w:rFonts w:cs="Arial"/>
                <w:b/>
                <w:bCs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Minimum 3 różne tryby pełnej automatyki AEC (wpływające na wybór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kV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mAs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, filtra, materiału anody - na podstawie gęstości radiologicznej tkanki, nie na podstawie pomiaru grubości kompresji) 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System automatycznej kontroli ekspozycji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dedykowny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 do obrazowania piersi z implantami 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Automatyka doboru filtrów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Automatyczna kontrola kompresji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Ręczna kontrola kompresji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Automatyczne zwolnienie ucisku po ekspozycji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Możliwość dekompresji pacjentki w przypadku awarii systemu (manualna lub automatyczna) np. zaniku napięcia zasilającego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V  STATYW MAMMOGRAFICZNY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Statyw wolnostojący 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Głowica o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izocentrycznym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ruchu obrotowym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ruchu głowicy w pionie (mierzony na górnej powierzchni detektora przy głowicy ustawionej pionowo)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Min. 70– 140 cm (wysokość stolika od podłogi)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Zmotoryzowany obrót  głowicy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obrotu głowicy</w:t>
            </w:r>
          </w:p>
          <w:p w:rsidR="004720AB" w:rsidRDefault="004720AB" w:rsidP="00942399">
            <w:pPr>
              <w:rPr>
                <w:rFonts w:ascii="Arial Narrow" w:hAnsi="Arial Narrow" w:cs="Arial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350°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Odległość ognisko - detektor obrazu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66 cm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Zestawy do zdjęć powiększonych o współczynnikach powiększenia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min.: 1,5x  i 1.8x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podać współczynnik powiększenia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Sterowanie ruchem płytki dociskowej góra/dół oraz ruchu głowicy góra/dół ręcznie (przyciski lub/i pokrętła) oraz przy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pomocy przycisków nożnych (dwa zestawy przycisków nożnych). Możliwość dodatkowej korekty ucisku przy pomocy pokrętła</w:t>
            </w: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Osłona twarzy pacjentki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Komplet płytek do kompresji dla wszystkich formatów ekspozycji (łącznie z powiększeniem):</w:t>
            </w:r>
          </w:p>
          <w:p w:rsidR="004720AB" w:rsidRDefault="004720AB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min. 18x23 cm</w:t>
            </w:r>
          </w:p>
          <w:p w:rsidR="004720AB" w:rsidRDefault="004720AB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min. 23x29 cm</w:t>
            </w:r>
          </w:p>
          <w:p w:rsidR="004720AB" w:rsidRDefault="004720AB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docisk/dociski do zdjęć powiększonych, celowanych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jc w:val="center"/>
              <w:rPr>
                <w:rFonts w:cs="Arial"/>
                <w:b/>
                <w:bCs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Płytka kompresyjna o wymiarach 18x23 (-+-/-1) cm (zgodna z wymiarem małego formatu obrazowania) z możliwością przesuwania wzdłuż dłuższej krawędzi detektora. Automatyczne przesuwanie pola kolimacji </w:t>
            </w: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lastRenderedPageBreak/>
              <w:t>wzdłuż dłuższej krawędzi detektora wraz z przesuwaniem płytki 18x23 (+/- 1 cm) w projekcjach MLO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Automatyczne rozpoznawanie wielkości zainstalowanej płytki dociskowej i automatyczne dopasowywanie kolimacji do tej wielkości (autodetekcja), możliwość manualnej zmiany pola kolimacji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VI  DETEKTOR CYFROWY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Detektor cyfrowy oparty na amorficznym półprzewodniku o wymiarach min. 23 cm x 29 cm, oraz formatach obrazowania min. 18x23 cm oraz min. 23x29 cm,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Detektor oparty na technologii jodku cezu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CsI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), zapewniający gotowość do pracy zaraz po uruchomieniu systemu 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Czas pomiędzy zakończeniem ekspozycji a wyświetleniem obrazu na monitorze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15 s (podać)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Rozmiar piksela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100 µm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dynamiki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14 bit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Współczynnik DQE dla 0.5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lp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/mm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65%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Kratka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przeciwrozproszeniowa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 dla trybu 2D - zapewniająca redukcje promieniowania rozproszonego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Czas pomiędzy ekspozycjami diagnostycznymi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25 s, podać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Grubość stolika detektora od strony klatki piersiowej  - ważna  w celu poprawy dokładności / ergonomii pozycjonowania pacjentów 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VII  KONSOLA TECHNIKA - STACJA AKWIZYCYJNA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Monitor, komputer, klawiatura obsługowa, mysz, pulpit ekspozycji (stanowisko - konsola technika) z ekranem dotykowym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UPS dedykowany do podtrzymania zasilania stacji technika, zabezpieczający przed zniszczeniem systemu plików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Szyba ochronna dla operatora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Ekwiwalent min. 0,5 mm Pb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Monitor obsługowy dla technika - LCD min. 19’’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(1280x1024 piksele)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Pamięć operacyjna RAM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32 GB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Dysk twardy do archiwizacji obrazów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 TB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Nagrywarka umożliwiająca zapis obrazów na CD i / lub DVD w formacie DICOM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Wyświetlanie zdjęcia podglądowego każdorazowo po wykonaniu projekcji mammograficznej z możliwością akceptacji bądź odrzucenia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Interfejs sieciowy z funkcjonalnościami :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- DICOM Store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   - DICOM Storage Commitment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   - DICOM Modality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Worklist</w:t>
            </w:r>
            <w:proofErr w:type="spellEnd"/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   - DICOM Basic Print,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   - DICOM Query/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Retrive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rPr>
          <w:trHeight w:val="2354"/>
        </w:trPr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Funkcje:</w:t>
            </w:r>
          </w:p>
          <w:p w:rsidR="004720AB" w:rsidRDefault="004720AB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powiększenie </w:t>
            </w:r>
          </w:p>
          <w:p w:rsidR="004720AB" w:rsidRDefault="004720AB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pomiary długości</w:t>
            </w:r>
          </w:p>
          <w:p w:rsidR="004720AB" w:rsidRDefault="004720AB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dodawanie tekstu do obrazu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-pomiar średniej wartości pikseli i odchylenia 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standardowego w ROI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nanoszenie znaczników mammograficznych w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postaci graficznej i/lub literowej bezpośrednio z klawiatury obsługowej</w:t>
            </w:r>
          </w:p>
          <w:p w:rsidR="004720AB" w:rsidRDefault="004720AB" w:rsidP="00942399">
            <w:pPr>
              <w:ind w:left="1080"/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manualnego wprowadzenia danych demograficznych pacjenta i pobrania tych informacji z systemu HIS/RIS 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Funkcjonalność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realizowanej poprzez obrót lampy wokół badanej piersi po łuku oraz oprogramowanie umożliwiające powstanie rekonstrukcji wolumetrycznej 3D.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Opcja  </w:t>
            </w:r>
            <w:r>
              <w:rPr>
                <w:rFonts w:ascii="Arial Narrow" w:hAnsi="Arial Narrow" w:cs="Tahoma"/>
                <w:sz w:val="22"/>
                <w:szCs w:val="22"/>
              </w:rPr>
              <w:t>jest dopuszczona do sprzedaży i użytku komercyjnego na terenie Unii Europejskiej , nie jest w trakcie procedury programu badawczego na dzień składania ofert.</w:t>
            </w:r>
          </w:p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rPr>
          <w:trHeight w:val="1212"/>
        </w:trPr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Ekspozycje użyte do rekonstrukcji wolumetrycznej 3D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 wykonywane bez zatrzymywania głowicy lampy  lub w technice krokowej</w:t>
            </w:r>
          </w:p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podać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rPr>
          <w:trHeight w:val="1631"/>
        </w:trPr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pStyle w:val="Teksttreci21"/>
              <w:shd w:val="clear" w:color="auto" w:fill="auto"/>
              <w:spacing w:line="248" w:lineRule="exact"/>
              <w:rPr>
                <w:rStyle w:val="Teksttreci29"/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Style w:val="Teksttreci29"/>
                <w:rFonts w:ascii="Arial Narrow" w:hAnsi="Arial Narrow"/>
                <w:color w:val="000000"/>
                <w:sz w:val="22"/>
                <w:szCs w:val="22"/>
              </w:rPr>
              <w:t>Rozdzielczość zdjęć używanych do rekonstrukcji wolumetrycznej 3D (</w:t>
            </w:r>
            <w:proofErr w:type="spellStart"/>
            <w:r>
              <w:rPr>
                <w:rStyle w:val="Teksttreci29"/>
                <w:rFonts w:ascii="Arial Narrow" w:hAnsi="Arial Narrow"/>
                <w:color w:val="00000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color w:val="000000"/>
                <w:sz w:val="22"/>
                <w:szCs w:val="22"/>
              </w:rPr>
              <w:t xml:space="preserve">) taka sama jak rozdzielczość zdjęć mammograficznych 2D (dotyczy wszystkich trybów </w:t>
            </w:r>
            <w:proofErr w:type="spellStart"/>
            <w:r>
              <w:rPr>
                <w:rStyle w:val="Teksttreci29"/>
                <w:rFonts w:ascii="Arial Narrow" w:hAnsi="Arial Narrow"/>
                <w:color w:val="00000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color w:val="000000"/>
                <w:sz w:val="22"/>
                <w:szCs w:val="22"/>
              </w:rPr>
              <w:t xml:space="preserve"> - jeśli system posiada więcej niż jeden)</w:t>
            </w:r>
          </w:p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TAK, podać rozmiar piksela w trybie  2D i 3D (dla wszystkich trybów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Czas wykonania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skanu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</w:p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15 s, podać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Zakres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skanu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(dla trybu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, dla którego został podany czas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skanu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w punkcie nr </w:t>
            </w:r>
            <w:r>
              <w:rPr>
                <w:rStyle w:val="Teksttreci29"/>
                <w:rFonts w:ascii="Arial Narrow" w:hAnsi="Arial Narrow"/>
                <w:b w:val="0"/>
                <w:bCs w:val="0"/>
                <w:iCs/>
                <w:sz w:val="22"/>
                <w:szCs w:val="22"/>
              </w:rPr>
              <w:t>64</w:t>
            </w:r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- jeśli system posiada więcej niż jeden tryb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pStyle w:val="NormalnyWeb"/>
              <w:keepNext/>
              <w:spacing w:before="238" w:beforeAutospacing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+/- 7,5º, podać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rPr>
          <w:trHeight w:val="1176"/>
        </w:trPr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Odległość między zrekonstruowanymi płaszczyznami w badaniu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(definiowana również jako grubość zrekonstruowanej płaszczyzny)</w:t>
            </w:r>
          </w:p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pStyle w:val="NormalnyWeb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1 mm, podać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Akwizycja obrazu 3D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z wykorzystaniem dedykowanej kratki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przeciwrozproszeniowej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lub kratki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przeciwrozporszeniowej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wykorzystywanej w technice 2D w celu redukcji promieniowania </w:t>
            </w: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rozproszonego</w:t>
            </w:r>
          </w:p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pStyle w:val="NormalnyWeb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 podać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rPr>
          <w:trHeight w:val="826"/>
        </w:trPr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otrzymania syntetycznych zdjęć 2D z syntezy zdjęć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</w:t>
            </w:r>
            <w:proofErr w:type="spellEnd"/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Iteracyjny algorytm rekonstrukcji obrazu z akwizycji w technice 3D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podać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Nieruchoma osłona twarzy do badań 3D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rPr>
          <w:trHeight w:val="1606"/>
        </w:trPr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przeglądania obrazów 3D na stanowisku obrazowo-opisowym  w formie płaszczyzn (do dokładnej oceny) oraz w formie umożliwiającej szybkie przeglądanie – warstw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składającyc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się z serii zrekonstruowanych płaszczyzn</w:t>
            </w:r>
          </w:p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Średnia dawka gruczołowa w trybie AEC dla akwizycji 3D taka sama lub mniejsza jak w standardowym trybie 2D dla ekwiwalentu grubości piersi min. 20 – 70 [mm] (oba tryby dotyczą tego samego mammografu, dawki muszą być poniżej dawek granicznych EUREF) dla wszystkich trybów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(jeśli istnieje więcej niż jeden).</w:t>
            </w:r>
          </w:p>
        </w:tc>
        <w:tc>
          <w:tcPr>
            <w:tcW w:w="1982" w:type="dxa"/>
            <w:vAlign w:val="center"/>
          </w:tcPr>
          <w:p w:rsidR="004720AB" w:rsidRDefault="004720AB" w:rsidP="005439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IX.  KOMPLETNE STANOWISKO OBRAZOWO – OPISOWE DLA RADIOLOGA – 1 SZT. 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Stanowisko obrazowo – opisowe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System operacyjny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Podać typ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i środowisko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Pamięć operacyjna RAM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32 GB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Pojemność dysku twardego dla obrazów,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 TB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Komputer, mysz, klawiatura komputerowa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Prezentacja obrazów z mammografii,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rezonansu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magnetycznego,USG</w:t>
            </w:r>
            <w:proofErr w:type="spellEnd"/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Dwa sparowane diagnostyczne monitory obrazowe LCD wysokiej klasy (zgodnie z polskim prawem)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- przekątna  monitora ≥ 21”,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- kalibracja w standardzie DICOM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monitory parowane,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prezentacja obrazu w pionie,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rozdzielczość każdego monitora min. 5 MP</w:t>
            </w:r>
          </w:p>
          <w:p w:rsidR="004720AB" w:rsidRDefault="004720AB" w:rsidP="00942399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</w:tabs>
              <w:ind w:left="-15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jasność każdego monitora ≥ 500 cd/m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Monitor LCD do wprowadzania opisów min 19”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Oprogramowanie umożliwiające min.: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- automatyczne umieszczanie na dwóch monitorach 5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Mx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-  obrazów CC bok do boku oraz projekcji MLO piersi lewej po stronie prawej, a piersi prawej po stronie lewej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- jednoczesną prezentację kompletu czterech obrazów mammograficznych jednej pacjentki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- porównywanie badania mammograficznego obecnego z wcześniejszym, także wykonanego </w:t>
            </w: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na sprzęcie od różnych producentów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oglądanie obrazów w pełnej rozdzielczości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Oprogramowanie obsługowe –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postprocessing</w:t>
            </w:r>
            <w:proofErr w:type="spellEnd"/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Opcje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postprocessingowe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umożliwiające i zawierające min:</w:t>
            </w:r>
            <w:r>
              <w:rPr>
                <w:rFonts w:ascii="Arial Narrow" w:hAnsi="Arial Narrow"/>
                <w:sz w:val="22"/>
                <w:szCs w:val="22"/>
              </w:rPr>
              <w:br/>
              <w:t>- zmianę okna obrazowego (wyświetlania)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- odwrócenie skali szarości </w:t>
            </w:r>
            <w:r>
              <w:rPr>
                <w:rFonts w:ascii="Arial Narrow" w:hAnsi="Arial Narrow"/>
                <w:sz w:val="22"/>
                <w:szCs w:val="22"/>
              </w:rPr>
              <w:br/>
              <w:t>- oznaczanie obszarów zainteresowania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Oddzielna klawiatura obsługowa dedykowana do przeglądania obrazów z badań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mammograficznych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Interfejs sieciowy z funkcjonalnością: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- DICOM Send/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Recive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,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- DICOM Store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- DICOM Modality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Worklist</w:t>
            </w:r>
            <w:proofErr w:type="spellEnd"/>
          </w:p>
          <w:p w:rsidR="004720AB" w:rsidRDefault="004720AB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- DICOM Basic Print,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- DICOM Query/Retrieve,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Oprogramowania umożliwiającego wykonywanie analizy i oceny badań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Narzędzie przyspieszające ocenę badań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4720AB" w:rsidRDefault="004720AB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możliwośc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przeglądania </w:t>
            </w: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płaszczyzn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w obszarze zdefiniowanym na syntetycznym zdjęciu 2D;</w:t>
            </w:r>
          </w:p>
          <w:p w:rsidR="004720AB" w:rsidRDefault="004720AB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automatyczne wyświetlanie płaszczyzny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po wskazaniu zmiany na syntetycznym zdjęciu 2D</w:t>
            </w:r>
          </w:p>
          <w:p w:rsidR="004720AB" w:rsidRDefault="004720AB" w:rsidP="00942399">
            <w:pPr>
              <w:ind w:left="10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 opisać/podać nazwy narzędzi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przeglądania płaszczyzn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w pętli filmowej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Narzędzia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 umożliwiające wskazanie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głebokości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numeru płaszczyzny oraz kwadrantu w którym znajduje się zmiana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Możliwość prezentacji obrazów</w:t>
            </w:r>
            <w:r>
              <w:rPr>
                <w:rStyle w:val="Teksttreci29"/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dwuenergetycznej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 mammografii spektralnej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pStyle w:val="NormalnyWeb"/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Funkcjonalność stopniowej redukcji tła przy przejściu od obrazu klasycznego do spektralnego (zrekonstruowanego) w celu łatwego porównania oraz oceny anatomicznego i morfologicznego charakteru zmiany patologicznej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pStyle w:val="NormalnyWeb"/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Zmiana okna /przesunięcie /powiększenie obrazu.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Oglądanie obrazu w pełnej rozdzielczości.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Oprogramowanie w języku polskim lub w postaci czytelnych ikon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rPr>
          <w:cantSplit/>
        </w:trPr>
        <w:tc>
          <w:tcPr>
            <w:tcW w:w="14311" w:type="dxa"/>
            <w:gridSpan w:val="4"/>
            <w:shd w:val="clear" w:color="auto" w:fill="CCCCCC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X. IMAMMOGRAFIA SPEKTRALNA Z KONTRASTEM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przyszłej rozbudowy o funkcjonalność umożliwiająca wykonywanie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dwuenergetycznej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mammografii spektralnej  z kontrastem jodowym (w oparciu o nisko- 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wysokoenergetyczą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ekspozycję). Opcja  </w:t>
            </w:r>
            <w:r>
              <w:rPr>
                <w:rFonts w:ascii="Arial Narrow" w:hAnsi="Arial Narrow" w:cs="Tahoma"/>
                <w:sz w:val="22"/>
                <w:szCs w:val="22"/>
              </w:rPr>
              <w:t>jest dopuszczona do sprzedaży i użytku komercyjnego na terenie Unii Europejskiej , nie jest w trakcie procedury programu badawczego na dzień składania ofert.</w:t>
            </w:r>
          </w:p>
          <w:p w:rsidR="004720AB" w:rsidRDefault="004720AB" w:rsidP="00D54BF6">
            <w:pPr>
              <w:pStyle w:val="Nagwek9"/>
              <w:rPr>
                <w:rFonts w:ascii="Arial Narrow" w:hAnsi="Arial Narrow" w:cs="Arial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TAK, opisać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6F5A7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Kontrola jakości – zestaw do mammografu cyfrowego zgodnie z Rozporządzeniem  Ministra Zdrowia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Kontrola jakości – zestaw do monitora  zgodnie z Rozporządzeniem Ministra Zdrowia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Program do testów dziennych Spełniających wymogi </w:t>
            </w:r>
            <w:r w:rsidR="00D54BF6">
              <w:rPr>
                <w:rFonts w:ascii="Arial Narrow" w:hAnsi="Arial Narrow" w:cs="Arial"/>
                <w:sz w:val="22"/>
                <w:szCs w:val="22"/>
              </w:rPr>
              <w:t xml:space="preserve"> COK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Program do testów tygodniowych </w:t>
            </w:r>
            <w:r w:rsidR="00D54BF6" w:rsidRPr="00D54BF6">
              <w:rPr>
                <w:rFonts w:ascii="Arial Narrow" w:hAnsi="Arial Narrow" w:cs="Arial"/>
                <w:sz w:val="22"/>
                <w:szCs w:val="22"/>
              </w:rPr>
              <w:t>Spełniających wymogi  COK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A2997" w:rsidRDefault="004A2997" w:rsidP="004A2997">
      <w:pPr>
        <w:rPr>
          <w:rFonts w:ascii="Arial Narrow" w:hAnsi="Arial Narrow" w:cs="Book Antiqua"/>
          <w:sz w:val="22"/>
          <w:szCs w:val="22"/>
        </w:rPr>
      </w:pPr>
    </w:p>
    <w:p w:rsidR="004A2997" w:rsidRDefault="004A2997" w:rsidP="004A2997">
      <w:pPr>
        <w:pStyle w:val="AbsatzTableFormat"/>
        <w:rPr>
          <w:rFonts w:ascii="Arial Narrow" w:hAnsi="Arial Narrow" w:cs="Book Antiqua"/>
          <w:szCs w:val="22"/>
          <w:lang w:eastAsia="ar-SA"/>
        </w:rPr>
      </w:pPr>
    </w:p>
    <w:p w:rsidR="004A2997" w:rsidRDefault="004A2997" w:rsidP="004A2997">
      <w:pPr>
        <w:pStyle w:val="Nagwek5"/>
        <w:rPr>
          <w:bCs w:val="0"/>
          <w:szCs w:val="28"/>
        </w:rPr>
      </w:pPr>
    </w:p>
    <w:p w:rsidR="00A76D8F" w:rsidRDefault="00A76D8F" w:rsidP="00A76D8F"/>
    <w:p w:rsidR="00A76D8F" w:rsidRDefault="00A76D8F" w:rsidP="00A76D8F"/>
    <w:p w:rsidR="004720AB" w:rsidRDefault="004720AB" w:rsidP="00A76D8F"/>
    <w:p w:rsidR="004720AB" w:rsidRDefault="004720AB" w:rsidP="00A76D8F"/>
    <w:p w:rsidR="004720AB" w:rsidRDefault="004720AB" w:rsidP="00A76D8F"/>
    <w:p w:rsidR="004720AB" w:rsidRDefault="004720AB" w:rsidP="00A76D8F"/>
    <w:p w:rsidR="004720AB" w:rsidRDefault="004720AB" w:rsidP="00A76D8F"/>
    <w:p w:rsidR="004720AB" w:rsidRDefault="004720AB" w:rsidP="00A76D8F"/>
    <w:p w:rsidR="004720AB" w:rsidRDefault="004720AB" w:rsidP="00A76D8F"/>
    <w:p w:rsidR="004720AB" w:rsidRDefault="004720AB" w:rsidP="00A76D8F"/>
    <w:p w:rsidR="004720AB" w:rsidRDefault="004720AB" w:rsidP="00A76D8F"/>
    <w:p w:rsidR="00A76D8F" w:rsidRDefault="00A76D8F" w:rsidP="00A76D8F"/>
    <w:p w:rsidR="00A76D8F" w:rsidRPr="00A76D8F" w:rsidRDefault="00A76D8F" w:rsidP="00A76D8F"/>
    <w:tbl>
      <w:tblPr>
        <w:tblW w:w="1474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7191"/>
        <w:gridCol w:w="2268"/>
        <w:gridCol w:w="4716"/>
      </w:tblGrid>
      <w:tr w:rsidR="004A2997" w:rsidTr="00942399">
        <w:trPr>
          <w:trHeight w:val="5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  <w:t>Wymaganie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  <w:t>Parametr graniczny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 oferowany</w:t>
            </w:r>
          </w:p>
          <w:p w:rsidR="004A2997" w:rsidRDefault="004A2997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543959">
            <w:pPr>
              <w:pStyle w:val="AbsatzTableFormat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Długość pełnej gwarancji na wszystkie ofero</w:t>
            </w:r>
            <w:r w:rsidR="00543959">
              <w:rPr>
                <w:rFonts w:ascii="Arial Narrow" w:hAnsi="Arial Narrow" w:cs="Book Antiqua"/>
                <w:szCs w:val="22"/>
              </w:rPr>
              <w:t xml:space="preserve">wane systemy, 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min. 24 miesięcy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pStyle w:val="AbsatzTableFormat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Czas przystąpienia do napraw maks. 24 godz. od zgłoszenia awarii              z wyłączeniem dni ustawowo wolnych od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Tak, podać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Deklaracja zgodności lub inne dokumenty potwierdzające,         że oferowane urządzenie medyczne jest dopuszczone do obrotu i używania zgodnie z ustawą o wyrobach medycznych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Instrukcje obsługi w języku polskim do wszystkich oferowanych składowych systemu – dostarczone wraz z aparatami </w:t>
            </w:r>
          </w:p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w postaci wydrukowanej i elektronicznej, zakres drukowanych instrukcji do uzgodnienia z Zamawiającym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733E96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3E96" w:rsidRDefault="00733E96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96" w:rsidRDefault="00733E96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Wykaz punktów serwisowych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E96" w:rsidRDefault="00C56ADE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TAK, podać 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3E96" w:rsidRDefault="00733E96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BE1C39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Dokumentacja serwisowa do wszystkich oferowanych składowych systemu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Wykonanie testów akceptacyjnych, specjalistycznych zgodnie z Polskim ustawodawstwem oraz zgodnie z Zarządzeniem Prezesa NFZ określającym wymagania QA w Polskim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skryningu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mammograficznym (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European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Guidelines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Quality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 Assurance in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Breast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Cancer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Screening …4th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BE1C39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Integracja aparatu z istniejącym u Zamawiającego systemem RIS oraz PACS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Możliwość przeprowadzania zdalnej diagnostyki serwisowej systemów za pomocą sieci teleinformatycznej, poprzez zestawiane pod kontrolą Zamawiającego, chronione regułami VPN łącze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W okresie gwarancyjnym wykonywanie bezpłatnych przeglądów zgodnie z wymaganiami/zaleceniami producenta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Szkolenie personelu obsługującego   aparaturę w siedzibie Zamawiającego przez okres min. 5 dni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1F776A">
        <w:trPr>
          <w:trHeight w:val="65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Pr="001F776A" w:rsidRDefault="001F776A" w:rsidP="001F776A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Możliwość rozbudowy o moduł wykonywania badania </w:t>
            </w:r>
            <w:proofErr w:type="spellStart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dwuenergetycznego</w:t>
            </w:r>
            <w:proofErr w:type="spellEnd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z kontrastem </w:t>
            </w:r>
          </w:p>
          <w:p w:rsidR="001F776A" w:rsidRDefault="001F776A" w:rsidP="007D24C5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Podać wartości napięć, przy których wykonywane są zdjęcia do subtrakcji obrazów. Wraz z rozbudową o moduł do badań </w:t>
            </w:r>
            <w:proofErr w:type="spellStart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dwuenergetycznych</w:t>
            </w:r>
            <w:proofErr w:type="spellEnd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, dedykowany automatyczny </w:t>
            </w:r>
            <w:proofErr w:type="spellStart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lastRenderedPageBreak/>
              <w:t>wstrzykiwacz</w:t>
            </w:r>
            <w:proofErr w:type="spellEnd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kontrastu.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1F776A">
        <w:trPr>
          <w:trHeight w:val="98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Pr="001F776A" w:rsidRDefault="001F776A" w:rsidP="001F776A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Możliwość rozbudowy o przystawkę do wykonywania biopsji stereotaktycznej i biopsji wspomaganej </w:t>
            </w:r>
            <w:proofErr w:type="spellStart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tomosyntezą</w:t>
            </w:r>
            <w:proofErr w:type="spellEnd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.</w:t>
            </w:r>
          </w:p>
          <w:p w:rsidR="001F776A" w:rsidRPr="001F776A" w:rsidRDefault="001F776A" w:rsidP="001F776A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Wraz z rozbudową o przystawką dedykowany fotel do biopsji oraz system biopsji próżniowej.</w:t>
            </w:r>
          </w:p>
          <w:p w:rsidR="001F776A" w:rsidRDefault="001F776A" w:rsidP="001F776A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FD1A7B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Default="001F776A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proofErr w:type="spellStart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Półfartuch</w:t>
            </w:r>
            <w:proofErr w:type="spellEnd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ołowiany dla pacjentki, ultralekki, o współczynniku min. 0,35 mm Pb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FD1A7B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Default="00FD1A7B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Utylizacja posiadanego przez Zamawiającego mammografu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1F776A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Default="00FD1A7B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Testy odbiorcze i specjalistyczne po instalacji aparatu zgodne z zaleceniami producenta oraz z wytycznymi </w:t>
            </w:r>
            <w:proofErr w:type="spellStart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European</w:t>
            </w:r>
            <w:proofErr w:type="spellEnd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guidlines</w:t>
            </w:r>
            <w:proofErr w:type="spellEnd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for </w:t>
            </w:r>
            <w:proofErr w:type="spellStart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quality</w:t>
            </w:r>
            <w:proofErr w:type="spellEnd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assurance</w:t>
            </w:r>
            <w:proofErr w:type="spellEnd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breast</w:t>
            </w:r>
            <w:proofErr w:type="spellEnd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cancer</w:t>
            </w:r>
            <w:proofErr w:type="spellEnd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screening and </w:t>
            </w:r>
            <w:proofErr w:type="spellStart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diagnosis</w:t>
            </w:r>
            <w:proofErr w:type="spellEnd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wykonane przez certyfikowaną jednostkę.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</w:tbl>
    <w:p w:rsidR="004A2997" w:rsidRDefault="004A2997" w:rsidP="004A2997">
      <w:pPr>
        <w:pStyle w:val="Nagwek5"/>
      </w:pPr>
    </w:p>
    <w:p w:rsidR="00942399" w:rsidRDefault="00942399"/>
    <w:sectPr w:rsidR="00942399">
      <w:headerReference w:type="default" r:id="rId9"/>
      <w:footerReference w:type="even" r:id="rId10"/>
      <w:footerReference w:type="default" r:id="rId11"/>
      <w:footnotePr>
        <w:pos w:val="beneathText"/>
      </w:footnotePr>
      <w:pgSz w:w="16837" w:h="11905" w:orient="landscape"/>
      <w:pgMar w:top="1418" w:right="567" w:bottom="1418" w:left="1985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59" w:rsidRDefault="00255A59">
      <w:r>
        <w:separator/>
      </w:r>
    </w:p>
  </w:endnote>
  <w:endnote w:type="continuationSeparator" w:id="0">
    <w:p w:rsidR="00255A59" w:rsidRDefault="0025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6A" w:rsidRDefault="001F77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776A" w:rsidRDefault="001F77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96" w:rsidRPr="00733E96" w:rsidRDefault="00733E96" w:rsidP="00733E96">
    <w:pPr>
      <w:widowControl w:val="0"/>
      <w:tabs>
        <w:tab w:val="center" w:pos="4536"/>
        <w:tab w:val="right" w:pos="9072"/>
      </w:tabs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733E9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733E9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733E9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33E96" w:rsidRPr="00733E96" w:rsidRDefault="00733E96" w:rsidP="00733E96">
    <w:pPr>
      <w:widowControl w:val="0"/>
      <w:tabs>
        <w:tab w:val="center" w:pos="4536"/>
        <w:tab w:val="right" w:pos="9072"/>
      </w:tabs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1F776A" w:rsidRPr="00733E96" w:rsidRDefault="001F776A" w:rsidP="00733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59" w:rsidRDefault="00255A59">
      <w:r>
        <w:separator/>
      </w:r>
    </w:p>
  </w:footnote>
  <w:footnote w:type="continuationSeparator" w:id="0">
    <w:p w:rsidR="00255A59" w:rsidRDefault="00255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6A" w:rsidRDefault="00733E96" w:rsidP="00733E96">
    <w:pPr>
      <w:pStyle w:val="Nagwek"/>
      <w:tabs>
        <w:tab w:val="clear" w:pos="4536"/>
        <w:tab w:val="clear" w:pos="9072"/>
        <w:tab w:val="left" w:pos="4290"/>
        <w:tab w:val="left" w:pos="12030"/>
      </w:tabs>
    </w:pPr>
    <w:r>
      <w:tab/>
    </w:r>
    <w:r>
      <w:rPr>
        <w:rFonts w:ascii="Verdana" w:hAnsi="Verdana" w:cs="Verdana"/>
        <w:noProof/>
        <w:sz w:val="16"/>
      </w:rPr>
      <w:drawing>
        <wp:anchor distT="0" distB="0" distL="114300" distR="114300" simplePos="0" relativeHeight="251659264" behindDoc="0" locked="0" layoutInCell="1" allowOverlap="1" wp14:anchorId="551A6B66" wp14:editId="71970770">
          <wp:simplePos x="0" y="0"/>
          <wp:positionH relativeFrom="column">
            <wp:posOffset>59690</wp:posOffset>
          </wp:positionH>
          <wp:positionV relativeFrom="paragraph">
            <wp:posOffset>-158750</wp:posOffset>
          </wp:positionV>
          <wp:extent cx="6120130" cy="6159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33E96" w:rsidRDefault="00733E96" w:rsidP="00BE1C39">
    <w:pPr>
      <w:pStyle w:val="Nagwek"/>
      <w:tabs>
        <w:tab w:val="clear" w:pos="4536"/>
        <w:tab w:val="clear" w:pos="9072"/>
        <w:tab w:val="left" w:pos="12030"/>
      </w:tabs>
      <w:jc w:val="right"/>
    </w:pPr>
  </w:p>
  <w:p w:rsidR="00733E96" w:rsidRDefault="00733E96" w:rsidP="00BE1C39">
    <w:pPr>
      <w:pStyle w:val="Nagwek"/>
      <w:tabs>
        <w:tab w:val="clear" w:pos="4536"/>
        <w:tab w:val="clear" w:pos="9072"/>
        <w:tab w:val="left" w:pos="1203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CE4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180C9B"/>
    <w:multiLevelType w:val="hybridMultilevel"/>
    <w:tmpl w:val="0276B5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7DD258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7475A"/>
    <w:multiLevelType w:val="multilevel"/>
    <w:tmpl w:val="2636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83737"/>
    <w:multiLevelType w:val="multilevel"/>
    <w:tmpl w:val="C9B0F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C1"/>
    <w:rsid w:val="0007742A"/>
    <w:rsid w:val="000800B0"/>
    <w:rsid w:val="00117F1E"/>
    <w:rsid w:val="001F776A"/>
    <w:rsid w:val="00255A59"/>
    <w:rsid w:val="00317B60"/>
    <w:rsid w:val="003E7163"/>
    <w:rsid w:val="004518D9"/>
    <w:rsid w:val="004612EE"/>
    <w:rsid w:val="00467F7E"/>
    <w:rsid w:val="004720AB"/>
    <w:rsid w:val="004A2997"/>
    <w:rsid w:val="00517AD0"/>
    <w:rsid w:val="00543959"/>
    <w:rsid w:val="00661E5D"/>
    <w:rsid w:val="006974E0"/>
    <w:rsid w:val="006B0B8C"/>
    <w:rsid w:val="006F5A78"/>
    <w:rsid w:val="00733E96"/>
    <w:rsid w:val="007978B4"/>
    <w:rsid w:val="007B197A"/>
    <w:rsid w:val="007D24C5"/>
    <w:rsid w:val="008C1D03"/>
    <w:rsid w:val="0090036A"/>
    <w:rsid w:val="009216F8"/>
    <w:rsid w:val="00927001"/>
    <w:rsid w:val="00942399"/>
    <w:rsid w:val="009B2FC1"/>
    <w:rsid w:val="00A76D8F"/>
    <w:rsid w:val="00BA07E4"/>
    <w:rsid w:val="00BE1C39"/>
    <w:rsid w:val="00BE2441"/>
    <w:rsid w:val="00C56ADE"/>
    <w:rsid w:val="00D54BF6"/>
    <w:rsid w:val="00DD1E01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997"/>
    <w:pPr>
      <w:keepNext/>
      <w:tabs>
        <w:tab w:val="num" w:pos="0"/>
      </w:tabs>
      <w:jc w:val="center"/>
      <w:outlineLvl w:val="0"/>
    </w:pPr>
    <w:rPr>
      <w:rFonts w:ascii="Tahoma" w:hAnsi="Tahoma" w:cs="Tahoma"/>
      <w:b/>
      <w:bCs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A299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997"/>
    <w:pPr>
      <w:keepNext/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A2997"/>
    <w:pPr>
      <w:keepNext/>
      <w:outlineLvl w:val="8"/>
    </w:pPr>
    <w:rPr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997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A299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997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4A2997"/>
    <w:rPr>
      <w:rFonts w:ascii="Times New Roman" w:eastAsia="Times New Roman" w:hAnsi="Times New Roman" w:cs="Times New Roman"/>
      <w:color w:val="000000"/>
      <w:lang w:eastAsia="ar-SA"/>
    </w:rPr>
  </w:style>
  <w:style w:type="character" w:styleId="Numerstrony">
    <w:name w:val="page number"/>
    <w:basedOn w:val="Domylnaczcionkaakapitu"/>
    <w:semiHidden/>
    <w:rsid w:val="004A2997"/>
  </w:style>
  <w:style w:type="character" w:customStyle="1" w:styleId="Znakinumeracji">
    <w:name w:val="Znaki numeracji"/>
    <w:rsid w:val="004A2997"/>
  </w:style>
  <w:style w:type="paragraph" w:styleId="Lista">
    <w:name w:val="List"/>
    <w:basedOn w:val="Tekstpodstawowy"/>
    <w:semiHidden/>
    <w:rsid w:val="004A2997"/>
    <w:rPr>
      <w:rFonts w:cs="Tahoma"/>
    </w:rPr>
  </w:style>
  <w:style w:type="paragraph" w:styleId="Stopka">
    <w:name w:val="footer"/>
    <w:basedOn w:val="Normalny"/>
    <w:link w:val="StopkaZnak"/>
    <w:semiHidden/>
    <w:rsid w:val="004A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4A2997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A29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4A2997"/>
    <w:pPr>
      <w:suppressAutoHyphens w:val="0"/>
      <w:spacing w:before="100" w:beforeAutospacing="1" w:after="119"/>
    </w:pPr>
    <w:rPr>
      <w:lang w:eastAsia="pl-PL"/>
    </w:rPr>
  </w:style>
  <w:style w:type="paragraph" w:customStyle="1" w:styleId="AbsatzTableFormat">
    <w:name w:val="AbsatzTableFormat"/>
    <w:basedOn w:val="Normalny"/>
    <w:rsid w:val="004A2997"/>
    <w:rPr>
      <w:rFonts w:ascii="Arial" w:hAnsi="Arial" w:cs="Arial"/>
      <w:sz w:val="22"/>
      <w:szCs w:val="20"/>
      <w:lang w:eastAsia="zh-CN"/>
    </w:rPr>
  </w:style>
  <w:style w:type="character" w:customStyle="1" w:styleId="Teksttreci29">
    <w:name w:val="Tekst treści (2) + 9"/>
    <w:aliases w:val="5 pt,Bez pogrubienia6"/>
    <w:rsid w:val="004A299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Teksttreci21">
    <w:name w:val="Tekst treści (2)1"/>
    <w:basedOn w:val="Normalny"/>
    <w:rsid w:val="004A2997"/>
    <w:pPr>
      <w:widowControl w:val="0"/>
      <w:shd w:val="clear" w:color="auto" w:fill="FFFFFF"/>
      <w:suppressAutoHyphens w:val="0"/>
      <w:spacing w:line="240" w:lineRule="atLeast"/>
    </w:pPr>
    <w:rPr>
      <w:rFonts w:eastAsia="Arial Unicode MS"/>
      <w:b/>
      <w:bCs/>
      <w:sz w:val="21"/>
      <w:szCs w:val="21"/>
      <w:lang w:eastAsia="pl-PL"/>
    </w:rPr>
  </w:style>
  <w:style w:type="character" w:customStyle="1" w:styleId="Teksttreci2Bezpogrubienia">
    <w:name w:val="Tekst treści (2) + Bez pogrubienia"/>
    <w:aliases w:val="Kursywa3"/>
    <w:rsid w:val="004A2997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D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997"/>
    <w:pPr>
      <w:keepNext/>
      <w:tabs>
        <w:tab w:val="num" w:pos="0"/>
      </w:tabs>
      <w:jc w:val="center"/>
      <w:outlineLvl w:val="0"/>
    </w:pPr>
    <w:rPr>
      <w:rFonts w:ascii="Tahoma" w:hAnsi="Tahoma" w:cs="Tahoma"/>
      <w:b/>
      <w:bCs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A299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997"/>
    <w:pPr>
      <w:keepNext/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A2997"/>
    <w:pPr>
      <w:keepNext/>
      <w:outlineLvl w:val="8"/>
    </w:pPr>
    <w:rPr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997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A299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997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4A2997"/>
    <w:rPr>
      <w:rFonts w:ascii="Times New Roman" w:eastAsia="Times New Roman" w:hAnsi="Times New Roman" w:cs="Times New Roman"/>
      <w:color w:val="000000"/>
      <w:lang w:eastAsia="ar-SA"/>
    </w:rPr>
  </w:style>
  <w:style w:type="character" w:styleId="Numerstrony">
    <w:name w:val="page number"/>
    <w:basedOn w:val="Domylnaczcionkaakapitu"/>
    <w:semiHidden/>
    <w:rsid w:val="004A2997"/>
  </w:style>
  <w:style w:type="character" w:customStyle="1" w:styleId="Znakinumeracji">
    <w:name w:val="Znaki numeracji"/>
    <w:rsid w:val="004A2997"/>
  </w:style>
  <w:style w:type="paragraph" w:styleId="Lista">
    <w:name w:val="List"/>
    <w:basedOn w:val="Tekstpodstawowy"/>
    <w:semiHidden/>
    <w:rsid w:val="004A2997"/>
    <w:rPr>
      <w:rFonts w:cs="Tahoma"/>
    </w:rPr>
  </w:style>
  <w:style w:type="paragraph" w:styleId="Stopka">
    <w:name w:val="footer"/>
    <w:basedOn w:val="Normalny"/>
    <w:link w:val="StopkaZnak"/>
    <w:semiHidden/>
    <w:rsid w:val="004A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4A2997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A29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4A2997"/>
    <w:pPr>
      <w:suppressAutoHyphens w:val="0"/>
      <w:spacing w:before="100" w:beforeAutospacing="1" w:after="119"/>
    </w:pPr>
    <w:rPr>
      <w:lang w:eastAsia="pl-PL"/>
    </w:rPr>
  </w:style>
  <w:style w:type="paragraph" w:customStyle="1" w:styleId="AbsatzTableFormat">
    <w:name w:val="AbsatzTableFormat"/>
    <w:basedOn w:val="Normalny"/>
    <w:rsid w:val="004A2997"/>
    <w:rPr>
      <w:rFonts w:ascii="Arial" w:hAnsi="Arial" w:cs="Arial"/>
      <w:sz w:val="22"/>
      <w:szCs w:val="20"/>
      <w:lang w:eastAsia="zh-CN"/>
    </w:rPr>
  </w:style>
  <w:style w:type="character" w:customStyle="1" w:styleId="Teksttreci29">
    <w:name w:val="Tekst treści (2) + 9"/>
    <w:aliases w:val="5 pt,Bez pogrubienia6"/>
    <w:rsid w:val="004A299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Teksttreci21">
    <w:name w:val="Tekst treści (2)1"/>
    <w:basedOn w:val="Normalny"/>
    <w:rsid w:val="004A2997"/>
    <w:pPr>
      <w:widowControl w:val="0"/>
      <w:shd w:val="clear" w:color="auto" w:fill="FFFFFF"/>
      <w:suppressAutoHyphens w:val="0"/>
      <w:spacing w:line="240" w:lineRule="atLeast"/>
    </w:pPr>
    <w:rPr>
      <w:rFonts w:eastAsia="Arial Unicode MS"/>
      <w:b/>
      <w:bCs/>
      <w:sz w:val="21"/>
      <w:szCs w:val="21"/>
      <w:lang w:eastAsia="pl-PL"/>
    </w:rPr>
  </w:style>
  <w:style w:type="character" w:customStyle="1" w:styleId="Teksttreci2Bezpogrubienia">
    <w:name w:val="Tekst treści (2) + Bez pogrubienia"/>
    <w:aliases w:val="Kursywa3"/>
    <w:rsid w:val="004A2997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71BE-E283-44AB-A809-2D779819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2039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21</cp:revision>
  <cp:lastPrinted>2018-12-07T08:00:00Z</cp:lastPrinted>
  <dcterms:created xsi:type="dcterms:W3CDTF">2018-12-03T12:12:00Z</dcterms:created>
  <dcterms:modified xsi:type="dcterms:W3CDTF">2018-12-07T11:49:00Z</dcterms:modified>
</cp:coreProperties>
</file>